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76EA0" w14:textId="77777777" w:rsidR="00DC006C" w:rsidRDefault="006F25DD">
      <w:pPr>
        <w:spacing w:after="0" w:line="240" w:lineRule="auto"/>
        <w:jc w:val="center"/>
        <w:rPr>
          <w:rFonts w:cs="Arial"/>
          <w:b/>
          <w:sz w:val="48"/>
          <w:szCs w:val="48"/>
        </w:rPr>
      </w:pPr>
      <w:bookmarkStart w:id="0" w:name="_GoBack"/>
      <w:bookmarkEnd w:id="0"/>
      <w:r>
        <w:rPr>
          <w:rFonts w:cs="Arial"/>
          <w:b/>
          <w:sz w:val="48"/>
          <w:szCs w:val="48"/>
        </w:rPr>
        <w:t>Eötvös Loránd Tudományegyetem</w:t>
      </w:r>
    </w:p>
    <w:p w14:paraId="493BBD60" w14:textId="77777777" w:rsidR="00DC006C" w:rsidRDefault="00DC006C">
      <w:pPr>
        <w:spacing w:after="0" w:line="360" w:lineRule="auto"/>
        <w:rPr>
          <w:rFonts w:cs="Garamond"/>
          <w:b/>
          <w:bCs/>
          <w:sz w:val="24"/>
          <w:szCs w:val="20"/>
        </w:rPr>
      </w:pPr>
    </w:p>
    <w:p w14:paraId="13DCF022" w14:textId="77777777" w:rsidR="00DC006C" w:rsidRDefault="00DC006C">
      <w:pPr>
        <w:spacing w:after="0" w:line="360" w:lineRule="auto"/>
        <w:rPr>
          <w:rFonts w:cs="Garamond"/>
          <w:b/>
          <w:bCs/>
          <w:sz w:val="24"/>
          <w:szCs w:val="20"/>
        </w:rPr>
      </w:pPr>
    </w:p>
    <w:p w14:paraId="1DF4FD2E" w14:textId="77777777" w:rsidR="00DC006C" w:rsidRDefault="00DC006C">
      <w:pPr>
        <w:spacing w:after="0" w:line="360" w:lineRule="auto"/>
        <w:rPr>
          <w:rFonts w:cs="Garamond"/>
          <w:b/>
          <w:bCs/>
          <w:sz w:val="24"/>
          <w:szCs w:val="20"/>
        </w:rPr>
      </w:pPr>
    </w:p>
    <w:p w14:paraId="5AA1835C" w14:textId="77777777" w:rsidR="00DC006C" w:rsidRDefault="00DC006C">
      <w:pPr>
        <w:spacing w:after="0" w:line="360" w:lineRule="auto"/>
        <w:rPr>
          <w:rFonts w:cs="Garamond"/>
          <w:b/>
          <w:bCs/>
          <w:sz w:val="24"/>
          <w:szCs w:val="20"/>
        </w:rPr>
      </w:pPr>
    </w:p>
    <w:p w14:paraId="01393C5D" w14:textId="77777777" w:rsidR="00DC006C" w:rsidRDefault="00DC006C">
      <w:pPr>
        <w:spacing w:after="0" w:line="360" w:lineRule="auto"/>
        <w:rPr>
          <w:rFonts w:cs="Garamond"/>
          <w:b/>
          <w:bCs/>
          <w:sz w:val="24"/>
          <w:szCs w:val="20"/>
        </w:rPr>
      </w:pPr>
    </w:p>
    <w:p w14:paraId="0BCD6A65" w14:textId="77777777" w:rsidR="00DC006C" w:rsidRDefault="00DC006C">
      <w:pPr>
        <w:spacing w:after="0" w:line="360" w:lineRule="auto"/>
        <w:rPr>
          <w:rFonts w:cs="Garamond"/>
          <w:b/>
          <w:bCs/>
          <w:sz w:val="24"/>
          <w:szCs w:val="20"/>
        </w:rPr>
      </w:pPr>
    </w:p>
    <w:p w14:paraId="6277576B" w14:textId="77777777" w:rsidR="00DC006C" w:rsidRDefault="006F25DD">
      <w:pPr>
        <w:spacing w:after="0" w:line="360" w:lineRule="auto"/>
        <w:jc w:val="center"/>
        <w:rPr>
          <w:b/>
          <w:sz w:val="50"/>
          <w:szCs w:val="20"/>
        </w:rPr>
      </w:pPr>
      <w:r>
        <w:rPr>
          <w:b/>
          <w:sz w:val="50"/>
          <w:szCs w:val="20"/>
        </w:rPr>
        <w:t>MINŐSÉGFEJLESZTÉSI PROGRAM</w:t>
      </w:r>
    </w:p>
    <w:p w14:paraId="17618817" w14:textId="77777777" w:rsidR="00DC006C" w:rsidRDefault="006F25DD">
      <w:pPr>
        <w:spacing w:after="0" w:line="360" w:lineRule="auto"/>
        <w:jc w:val="center"/>
        <w:rPr>
          <w:rFonts w:cs="Garamond"/>
          <w:b/>
          <w:bCs/>
          <w:sz w:val="24"/>
          <w:szCs w:val="20"/>
        </w:rPr>
      </w:pPr>
      <w:r>
        <w:rPr>
          <w:b/>
          <w:sz w:val="50"/>
          <w:szCs w:val="20"/>
        </w:rPr>
        <w:t>2016-2020</w:t>
      </w:r>
    </w:p>
    <w:p w14:paraId="13AE9ED8" w14:textId="77777777" w:rsidR="00DC006C" w:rsidRDefault="006F25DD">
      <w:pPr>
        <w:spacing w:before="60" w:after="60" w:line="360" w:lineRule="auto"/>
        <w:rPr>
          <w:rFonts w:eastAsia="Calibri"/>
        </w:rPr>
      </w:pPr>
      <w:r>
        <w:rPr>
          <w:rFonts w:eastAsia="Calibri"/>
          <w:noProof/>
          <w:lang w:eastAsia="hu-HU"/>
        </w:rPr>
        <w:drawing>
          <wp:anchor distT="0" distB="9525" distL="114300" distR="114300" simplePos="0" relativeHeight="2" behindDoc="0" locked="0" layoutInCell="1" allowOverlap="1" wp14:anchorId="4D67A2DF" wp14:editId="1BE02D3D">
            <wp:simplePos x="0" y="0"/>
            <wp:positionH relativeFrom="column">
              <wp:posOffset>2023745</wp:posOffset>
            </wp:positionH>
            <wp:positionV relativeFrom="paragraph">
              <wp:posOffset>266700</wp:posOffset>
            </wp:positionV>
            <wp:extent cx="1737995" cy="1800225"/>
            <wp:effectExtent l="0" t="0" r="0" b="0"/>
            <wp:wrapSquare wrapText="bothSides"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1078B2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6BF30F4A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669E86C9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6AA5C56D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7493E2D3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6871BEFF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6EB930B3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518E2ABA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560A0A65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5A3DA2F3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09A13174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07F2D535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09EA1039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737D167F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20D50465" w14:textId="77777777" w:rsidR="00DC006C" w:rsidRDefault="00DC006C">
      <w:pPr>
        <w:spacing w:before="60" w:after="60" w:line="360" w:lineRule="auto"/>
        <w:rPr>
          <w:lang w:eastAsia="hu-HU"/>
        </w:rPr>
      </w:pPr>
    </w:p>
    <w:tbl>
      <w:tblPr>
        <w:tblW w:w="891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805"/>
        <w:gridCol w:w="3056"/>
        <w:gridCol w:w="3056"/>
      </w:tblGrid>
      <w:tr w:rsidR="00DC006C" w14:paraId="3E5BBBB2" w14:textId="77777777">
        <w:trPr>
          <w:jc w:val="center"/>
        </w:trPr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164CB7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b/>
                <w:sz w:val="24"/>
                <w:szCs w:val="20"/>
              </w:rPr>
            </w:pPr>
            <w:r>
              <w:rPr>
                <w:sz w:val="24"/>
                <w:szCs w:val="20"/>
              </w:rPr>
              <w:t>Készítette</w:t>
            </w:r>
            <w:r>
              <w:rPr>
                <w:b/>
                <w:sz w:val="24"/>
                <w:szCs w:val="20"/>
              </w:rPr>
              <w:t>:</w:t>
            </w:r>
          </w:p>
          <w:p w14:paraId="1D89E0E6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Rektori Kabinet Minőségügyi Iroda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8597EB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Jóváhagyta:</w:t>
            </w:r>
          </w:p>
          <w:p w14:paraId="1921ED56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A Szenátus …. határozata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9AC359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Kiadta:</w:t>
            </w:r>
          </w:p>
          <w:p w14:paraId="5D4515A1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Dr. Mezey Barna rektor</w:t>
            </w:r>
          </w:p>
        </w:tc>
      </w:tr>
      <w:tr w:rsidR="00DC006C" w14:paraId="04D6A628" w14:textId="77777777">
        <w:trPr>
          <w:trHeight w:val="745"/>
          <w:jc w:val="center"/>
        </w:trPr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3C7F51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Verzió/kiadás dátuma:</w:t>
            </w:r>
          </w:p>
          <w:p w14:paraId="0BED3699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1/2016 ……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543BD6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Hozzáférés módja:</w:t>
            </w:r>
          </w:p>
          <w:p w14:paraId="088859B0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nyilvános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E5595A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Oldalak száma:</w:t>
            </w:r>
          </w:p>
          <w:p w14:paraId="06A1B62E" w14:textId="77777777" w:rsidR="00DC006C" w:rsidRDefault="006F25DD">
            <w:pPr>
              <w:tabs>
                <w:tab w:val="left" w:pos="1296"/>
              </w:tabs>
              <w:spacing w:after="0" w:line="240" w:lineRule="atLeast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27</w:t>
            </w:r>
          </w:p>
        </w:tc>
      </w:tr>
    </w:tbl>
    <w:p w14:paraId="39B0FCC9" w14:textId="77777777" w:rsidR="00DC006C" w:rsidRDefault="00DC006C">
      <w:pPr>
        <w:spacing w:before="60" w:after="60" w:line="360" w:lineRule="auto"/>
        <w:rPr>
          <w:lang w:eastAsia="hu-HU"/>
        </w:rPr>
      </w:pPr>
    </w:p>
    <w:p w14:paraId="55DE83F5" w14:textId="77777777" w:rsidR="00DC006C" w:rsidRDefault="006F25DD">
      <w:pPr>
        <w:pStyle w:val="Tartalomjegyzkcmsora"/>
        <w:jc w:val="center"/>
      </w:pPr>
      <w:r>
        <w:rPr>
          <w:rFonts w:ascii="Garamond" w:hAnsi="Garamond"/>
          <w:color w:val="00000A"/>
        </w:rPr>
        <w:lastRenderedPageBreak/>
        <w:t>Tartalomjegyzék</w:t>
      </w:r>
    </w:p>
    <w:p w14:paraId="54793F25" w14:textId="77777777" w:rsidR="00DC006C" w:rsidRDefault="00DC006C"/>
    <w:p w14:paraId="4A7852EC" w14:textId="77777777" w:rsidR="00DC006C" w:rsidRDefault="006F25DD">
      <w:pPr>
        <w:pStyle w:val="T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r>
        <w:fldChar w:fldCharType="begin"/>
      </w:r>
      <w:r>
        <w:instrText>TOC \z \o "1-3" \u \h</w:instrText>
      </w:r>
      <w:r>
        <w:fldChar w:fldCharType="separate"/>
      </w:r>
      <w:hyperlink w:anchor="_Toc461787901">
        <w:r>
          <w:rPr>
            <w:rStyle w:val="IndexLink"/>
            <w:webHidden/>
          </w:rPr>
          <w:t>I.</w:t>
        </w:r>
        <w:r>
          <w:rPr>
            <w:rStyle w:val="IndexLink"/>
            <w:rFonts w:asciiTheme="minorHAnsi" w:eastAsiaTheme="minorEastAsia" w:hAnsiTheme="minorHAnsi" w:cstheme="minorBidi"/>
            <w:lang w:eastAsia="hu-HU"/>
          </w:rPr>
          <w:tab/>
        </w:r>
        <w:r>
          <w:rPr>
            <w:rStyle w:val="IndexLink"/>
          </w:rPr>
          <w:t>Bevezetés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3</w:t>
        </w:r>
        <w:r>
          <w:rPr>
            <w:webHidden/>
          </w:rPr>
          <w:fldChar w:fldCharType="end"/>
        </w:r>
      </w:hyperlink>
    </w:p>
    <w:p w14:paraId="0511F178" w14:textId="77777777" w:rsidR="00DC006C" w:rsidRDefault="006F25DD">
      <w:pPr>
        <w:pStyle w:val="T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2">
        <w:r>
          <w:rPr>
            <w:rStyle w:val="IndexLink"/>
            <w:webHidden/>
          </w:rPr>
          <w:t>II.</w:t>
        </w:r>
        <w:r>
          <w:rPr>
            <w:rStyle w:val="IndexLink"/>
            <w:rFonts w:asciiTheme="minorHAnsi" w:eastAsiaTheme="minorEastAsia" w:hAnsiTheme="minorHAnsi" w:cstheme="minorBidi"/>
            <w:lang w:eastAsia="hu-HU"/>
          </w:rPr>
          <w:tab/>
        </w:r>
        <w:r>
          <w:rPr>
            <w:rStyle w:val="IndexLink"/>
          </w:rPr>
          <w:t>Célok és feladatok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4</w:t>
        </w:r>
        <w:r>
          <w:rPr>
            <w:webHidden/>
          </w:rPr>
          <w:fldChar w:fldCharType="end"/>
        </w:r>
      </w:hyperlink>
    </w:p>
    <w:p w14:paraId="1C6931E2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3">
        <w:r>
          <w:rPr>
            <w:rStyle w:val="IndexLink"/>
            <w:webHidden/>
          </w:rPr>
          <w:t>Szt</w:t>
        </w:r>
        <w:r>
          <w:rPr>
            <w:rStyle w:val="IndexLink"/>
            <w:webHidden/>
          </w:rPr>
          <w:t>enderd (ESG 1.1): Minőségpolitika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4</w:t>
        </w:r>
        <w:r>
          <w:rPr>
            <w:webHidden/>
          </w:rPr>
          <w:fldChar w:fldCharType="end"/>
        </w:r>
      </w:hyperlink>
    </w:p>
    <w:p w14:paraId="0AAB61CE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4">
        <w:r>
          <w:rPr>
            <w:rStyle w:val="IndexLink"/>
            <w:webHidden/>
          </w:rPr>
          <w:t>Sztenderd (ESG 1.2): Képzési programok megtervezése és jóváhagyása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6</w:t>
        </w:r>
        <w:r>
          <w:rPr>
            <w:webHidden/>
          </w:rPr>
          <w:fldChar w:fldCharType="end"/>
        </w:r>
      </w:hyperlink>
    </w:p>
    <w:p w14:paraId="6BD3BFE0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5">
        <w:r>
          <w:rPr>
            <w:rStyle w:val="IndexLink"/>
            <w:webHidden/>
          </w:rPr>
          <w:t>Sztenderd (ESG 1.3): Hallgató-központú tanulás, tanítás és értékelés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7</w:t>
        </w:r>
        <w:r>
          <w:rPr>
            <w:webHidden/>
          </w:rPr>
          <w:fldChar w:fldCharType="end"/>
        </w:r>
      </w:hyperlink>
    </w:p>
    <w:p w14:paraId="3574DC60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6">
        <w:r>
          <w:rPr>
            <w:rStyle w:val="IndexLink"/>
            <w:webHidden/>
          </w:rPr>
          <w:t>Sztenderd (ESG 1.4): A hallgatók felvétele, előrehaladása, tanulmányaik elismerése és a képesítés odaítélése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9</w:t>
        </w:r>
        <w:r>
          <w:rPr>
            <w:webHidden/>
          </w:rPr>
          <w:fldChar w:fldCharType="end"/>
        </w:r>
      </w:hyperlink>
    </w:p>
    <w:p w14:paraId="5F372D35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7">
        <w:r>
          <w:rPr>
            <w:rStyle w:val="IndexLink"/>
            <w:webHidden/>
          </w:rPr>
          <w:t>Sztenderd (ESG 1.5): Oktatói kar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11</w:t>
        </w:r>
        <w:r>
          <w:rPr>
            <w:webHidden/>
          </w:rPr>
          <w:fldChar w:fldCharType="end"/>
        </w:r>
      </w:hyperlink>
    </w:p>
    <w:p w14:paraId="62CE3E64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8">
        <w:r>
          <w:rPr>
            <w:rStyle w:val="IndexLink"/>
            <w:webHidden/>
          </w:rPr>
          <w:t>Sztenderd (ESG 1.6): Tanulástámogatás és hallgatói szolgált</w:t>
        </w:r>
        <w:r>
          <w:rPr>
            <w:rStyle w:val="IndexLink"/>
            <w:webHidden/>
          </w:rPr>
          <w:t>atások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13</w:t>
        </w:r>
        <w:r>
          <w:rPr>
            <w:webHidden/>
          </w:rPr>
          <w:fldChar w:fldCharType="end"/>
        </w:r>
      </w:hyperlink>
    </w:p>
    <w:p w14:paraId="1D3C7100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09">
        <w:r>
          <w:rPr>
            <w:rStyle w:val="IndexLink"/>
            <w:webHidden/>
          </w:rPr>
          <w:t>Sztenderd (ESG 1.7): Információ-menedzsment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_Toc461787909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16</w:t>
        </w:r>
        <w:r>
          <w:rPr>
            <w:webHidden/>
          </w:rPr>
          <w:fldChar w:fldCharType="end"/>
        </w:r>
      </w:hyperlink>
    </w:p>
    <w:p w14:paraId="32C7CB57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10">
        <w:r>
          <w:rPr>
            <w:rStyle w:val="IndexLink"/>
            <w:webHidden/>
          </w:rPr>
          <w:t>Sztenderd (ESG 1.8): Nyilvánosság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_Toc461787910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18</w:t>
        </w:r>
        <w:r>
          <w:rPr>
            <w:webHidden/>
          </w:rPr>
          <w:fldChar w:fldCharType="end"/>
        </w:r>
      </w:hyperlink>
    </w:p>
    <w:p w14:paraId="35D0A73E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11">
        <w:r>
          <w:rPr>
            <w:rStyle w:val="IndexLink"/>
            <w:webHidden/>
          </w:rPr>
          <w:t xml:space="preserve">Sztenderd (ESG 1.9): A képzési </w:t>
        </w:r>
        <w:r>
          <w:rPr>
            <w:rStyle w:val="IndexLink"/>
            <w:webHidden/>
          </w:rPr>
          <w:t>programok folyamatos nyomon követése és időszakos felülvizsgálata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_Toc461787911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19</w:t>
        </w:r>
        <w:r>
          <w:rPr>
            <w:webHidden/>
          </w:rPr>
          <w:fldChar w:fldCharType="end"/>
        </w:r>
      </w:hyperlink>
    </w:p>
    <w:p w14:paraId="20ACB8D0" w14:textId="77777777" w:rsidR="00DC006C" w:rsidRDefault="006F25DD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12">
        <w:r>
          <w:rPr>
            <w:rStyle w:val="IndexLink"/>
            <w:webHidden/>
          </w:rPr>
          <w:t>Sztenderd (ESG 1.10): Rendszeres külső minőségbiztosítás</w:t>
        </w:r>
        <w:r>
          <w:rPr>
            <w:webHidden/>
          </w:rPr>
          <w:fldChar w:fldCharType="begin"/>
        </w:r>
        <w:r>
          <w:rPr>
            <w:webHidden/>
          </w:rPr>
          <w:instrText>PAG</w:instrText>
        </w:r>
        <w:r>
          <w:rPr>
            <w:webHidden/>
          </w:rPr>
          <w:instrText>EREF _Toc461787912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21</w:t>
        </w:r>
        <w:r>
          <w:rPr>
            <w:webHidden/>
          </w:rPr>
          <w:fldChar w:fldCharType="end"/>
        </w:r>
      </w:hyperlink>
    </w:p>
    <w:p w14:paraId="1D3ABB63" w14:textId="77777777" w:rsidR="00DC006C" w:rsidRDefault="006F25DD">
      <w:pPr>
        <w:pStyle w:val="TJ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lang w:eastAsia="hu-HU"/>
        </w:rPr>
      </w:pPr>
      <w:hyperlink w:anchor="_Toc461787913">
        <w:r>
          <w:rPr>
            <w:rStyle w:val="IndexLink"/>
            <w:webHidden/>
          </w:rPr>
          <w:t>III.</w:t>
        </w:r>
        <w:r>
          <w:rPr>
            <w:rStyle w:val="IndexLink"/>
            <w:rFonts w:asciiTheme="minorHAnsi" w:eastAsiaTheme="minorEastAsia" w:hAnsiTheme="minorHAnsi" w:cstheme="minorBidi"/>
            <w:lang w:eastAsia="hu-HU"/>
          </w:rPr>
          <w:tab/>
        </w:r>
        <w:r>
          <w:rPr>
            <w:rStyle w:val="IndexLink"/>
          </w:rPr>
          <w:t>SWOT analízis</w:t>
        </w:r>
        <w:r>
          <w:rPr>
            <w:webHidden/>
          </w:rPr>
          <w:fldChar w:fldCharType="begin"/>
        </w:r>
        <w:r>
          <w:rPr>
            <w:webHidden/>
          </w:rPr>
          <w:instrText>PAGEREF _Toc461787913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</w:rPr>
          <w:tab/>
          <w:t>22</w:t>
        </w:r>
        <w:r>
          <w:rPr>
            <w:webHidden/>
          </w:rPr>
          <w:fldChar w:fldCharType="end"/>
        </w:r>
      </w:hyperlink>
    </w:p>
    <w:p w14:paraId="713384CD" w14:textId="77777777" w:rsidR="00DC006C" w:rsidRDefault="006F25DD">
      <w:r>
        <w:fldChar w:fldCharType="end"/>
      </w:r>
    </w:p>
    <w:p w14:paraId="607AA362" w14:textId="77777777" w:rsidR="00DC006C" w:rsidRDefault="006F25DD">
      <w:pPr>
        <w:pStyle w:val="Cm"/>
        <w:numPr>
          <w:ilvl w:val="0"/>
          <w:numId w:val="3"/>
        </w:numPr>
        <w:spacing w:before="0" w:after="240"/>
        <w:ind w:left="567" w:hanging="567"/>
      </w:pPr>
      <w:bookmarkStart w:id="1" w:name="_Toc461787901"/>
      <w:bookmarkEnd w:id="1"/>
      <w:r>
        <w:lastRenderedPageBreak/>
        <w:t>Bevezetés</w:t>
      </w:r>
    </w:p>
    <w:p w14:paraId="5BDACAA1" w14:textId="77777777" w:rsidR="00DC006C" w:rsidRDefault="006F25DD">
      <w:pPr>
        <w:ind w:firstLine="567"/>
        <w:rPr>
          <w:sz w:val="24"/>
          <w:szCs w:val="24"/>
        </w:rPr>
      </w:pPr>
      <w:r>
        <w:rPr>
          <w:sz w:val="24"/>
          <w:szCs w:val="24"/>
        </w:rPr>
        <w:t>Az ELTE Minőségfejlesztési Programjának egyik legfontosabb célja olyan módszerek, rendszerek és eszközök kidolgozása és alkalmazása, amelyek elősegítik, hogy a változó társadalm</w:t>
      </w:r>
      <w:r>
        <w:rPr>
          <w:sz w:val="24"/>
          <w:szCs w:val="24"/>
        </w:rPr>
        <w:t>i igények és a gazdasági kihívások mellett is megőrizhető, illetve tovább növelhető legyen az oktatási</w:t>
      </w:r>
      <w:r>
        <w:rPr>
          <w:b/>
          <w:bCs/>
          <w:color w:val="800000"/>
          <w:sz w:val="24"/>
          <w:szCs w:val="24"/>
        </w:rPr>
        <w:t>, kutatási</w:t>
      </w:r>
      <w:r>
        <w:rPr>
          <w:sz w:val="24"/>
          <w:szCs w:val="24"/>
        </w:rPr>
        <w:t xml:space="preserve"> és tanulási tevékenység minősége és az Egyetem által kiadott diplomák társadalmi elismertsége.</w:t>
      </w:r>
    </w:p>
    <w:p w14:paraId="739C6F22" w14:textId="77777777" w:rsidR="00DC006C" w:rsidRDefault="006F25DD">
      <w:pPr>
        <w:ind w:firstLine="567"/>
        <w:rPr>
          <w:sz w:val="24"/>
          <w:szCs w:val="24"/>
        </w:rPr>
      </w:pPr>
      <w:r>
        <w:rPr>
          <w:sz w:val="24"/>
          <w:szCs w:val="24"/>
        </w:rPr>
        <w:t>A dokumentum alapja az Egyetem Intézményfejleszt</w:t>
      </w:r>
      <w:r>
        <w:rPr>
          <w:sz w:val="24"/>
          <w:szCs w:val="24"/>
        </w:rPr>
        <w:t>ési Terve (IFT), amely meghatározza a 2016-2020 közötti időszakra az ELTE középtávú stratégiáját. A stratégia felvázolja az intézmény jövőképét, a jövőkép elérése érdekében meghatározott stratégiai irányokat, az éves működési terveket, a gazdálkodás kerete</w:t>
      </w:r>
      <w:r>
        <w:rPr>
          <w:sz w:val="24"/>
          <w:szCs w:val="24"/>
        </w:rPr>
        <w:t xml:space="preserve">it és az Egyetem bevételszerző képességének fejlesztési lehetőségeit. </w:t>
      </w:r>
    </w:p>
    <w:p w14:paraId="536053BA" w14:textId="77777777" w:rsidR="00DC006C" w:rsidRDefault="006F25DD">
      <w:pPr>
        <w:ind w:firstLine="567"/>
        <w:rPr>
          <w:sz w:val="24"/>
          <w:szCs w:val="24"/>
        </w:rPr>
      </w:pPr>
      <w:r>
        <w:rPr>
          <w:sz w:val="24"/>
          <w:szCs w:val="24"/>
        </w:rPr>
        <w:t>A Minőségfejlesztési Program az ELTE belső minőségfejlesztési tevékenységére és a külső minőséghitelesítésére fókuszál. A program a „Standards and Guidelines for Quality Assurance in th</w:t>
      </w:r>
      <w:r>
        <w:rPr>
          <w:sz w:val="24"/>
          <w:szCs w:val="24"/>
        </w:rPr>
        <w:t>e European Higher Education Area” (ESG) sztenderdjei mentén határozza meg, szintén öt éves időtartamra – összhangban az IFT-vel - az oktatás és az oktatáshoz szorosan kapcsolódó szolgáltatási területeken kitűzött minőségfejlesztési célokat, feladatokat, fe</w:t>
      </w:r>
      <w:r>
        <w:rPr>
          <w:sz w:val="24"/>
          <w:szCs w:val="24"/>
        </w:rPr>
        <w:t xml:space="preserve">lelősöket és a teljesítés határidejét. </w:t>
      </w:r>
    </w:p>
    <w:p w14:paraId="3178E176" w14:textId="77777777" w:rsidR="00DC006C" w:rsidRDefault="006F25DD">
      <w:pPr>
        <w:ind w:firstLine="567"/>
      </w:pPr>
      <w:r>
        <w:rPr>
          <w:sz w:val="24"/>
          <w:szCs w:val="24"/>
        </w:rPr>
        <w:t xml:space="preserve">A kutatás-fejlesztésre vonatkozó </w:t>
      </w:r>
      <w:r>
        <w:rPr>
          <w:b/>
          <w:bCs/>
          <w:color w:val="800000"/>
          <w:sz w:val="24"/>
          <w:szCs w:val="24"/>
        </w:rPr>
        <w:t>részletes</w:t>
      </w:r>
      <w:r>
        <w:rPr>
          <w:sz w:val="24"/>
          <w:szCs w:val="24"/>
        </w:rPr>
        <w:t xml:space="preserve"> minőségfejlesztési célokat külön dokumentum fogja tartalmazni,</w:t>
      </w:r>
      <w:r>
        <w:rPr>
          <w:b/>
          <w:bCs/>
          <w:color w:val="800000"/>
          <w:sz w:val="24"/>
          <w:szCs w:val="24"/>
        </w:rPr>
        <w:t xml:space="preserve"> amelynek elkészítése 2017 márc. 31-ig</w:t>
      </w:r>
      <w:r>
        <w:rPr>
          <w:b/>
          <w:bCs/>
          <w:color w:val="800000"/>
          <w:sz w:val="24"/>
          <w:szCs w:val="24"/>
        </w:rPr>
        <w:commentReference w:id="2"/>
      </w:r>
      <w:r>
        <w:rPr>
          <w:b/>
          <w:bCs/>
          <w:color w:val="800000"/>
          <w:sz w:val="24"/>
          <w:szCs w:val="24"/>
        </w:rPr>
        <w:t xml:space="preserve"> megtörténik.</w:t>
      </w:r>
      <w:r>
        <w:rPr>
          <w:sz w:val="24"/>
          <w:szCs w:val="24"/>
        </w:rPr>
        <w:t xml:space="preserve"> </w:t>
      </w:r>
      <w:r>
        <w:rPr>
          <w:strike/>
          <w:sz w:val="24"/>
          <w:szCs w:val="24"/>
        </w:rPr>
        <w:t xml:space="preserve"> részben azért, mert kívül esik az ESG keretein, továbbá</w:t>
      </w:r>
      <w:r>
        <w:rPr>
          <w:strike/>
          <w:sz w:val="24"/>
          <w:szCs w:val="24"/>
        </w:rPr>
        <w:t xml:space="preserve"> a kidolgozása hosszabb időt igényel</w:t>
      </w:r>
      <w:r>
        <w:rPr>
          <w:sz w:val="24"/>
          <w:szCs w:val="24"/>
        </w:rPr>
        <w:t>.</w:t>
      </w:r>
    </w:p>
    <w:p w14:paraId="056E2C02" w14:textId="77777777" w:rsidR="00DC006C" w:rsidRDefault="006F25DD">
      <w:pPr>
        <w:ind w:firstLine="708"/>
        <w:rPr>
          <w:b/>
          <w:bCs/>
          <w:color w:val="800000"/>
          <w:sz w:val="24"/>
          <w:szCs w:val="24"/>
        </w:rPr>
      </w:pPr>
      <w:r>
        <w:rPr>
          <w:b/>
          <w:bCs/>
          <w:color w:val="800000"/>
          <w:sz w:val="24"/>
          <w:szCs w:val="24"/>
        </w:rPr>
        <w:t>A jelen Program az első lépésnek tekinthető egy kiérleltebb, folyamatosan fejlesztés alatt álló Minőségfejlesztési Program felé.</w:t>
      </w:r>
    </w:p>
    <w:p w14:paraId="6E9B0EC8" w14:textId="77777777" w:rsidR="00DC006C" w:rsidRDefault="006F25D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Nyilatkozat</w:t>
      </w:r>
      <w:r>
        <w:rPr>
          <w:rStyle w:val="FootnoteAnchor"/>
          <w:b/>
          <w:bCs/>
          <w:sz w:val="24"/>
          <w:szCs w:val="24"/>
        </w:rPr>
        <w:footnoteReference w:id="1"/>
      </w:r>
    </w:p>
    <w:p w14:paraId="4D93087D" w14:textId="77777777" w:rsidR="00DC006C" w:rsidRDefault="006F25DD">
      <w:pPr>
        <w:pStyle w:val="NormlWeb"/>
        <w:spacing w:after="0" w:afterAutospacing="0" w:line="264" w:lineRule="auto"/>
        <w:ind w:firstLine="567"/>
        <w:jc w:val="both"/>
        <w:rPr>
          <w:rFonts w:ascii="Garamond" w:hAnsi="Garamond"/>
          <w:lang w:eastAsia="en-US"/>
        </w:rPr>
      </w:pPr>
      <w:bookmarkStart w:id="3" w:name="top"/>
      <w:r>
        <w:rPr>
          <w:rFonts w:ascii="Garamond" w:hAnsi="Garamond"/>
          <w:lang w:eastAsia="en-US"/>
        </w:rPr>
        <w:t xml:space="preserve">Az Eötvös Loránd Tudományegyetem minőségfejlesztési tevékenysége az Egyetem </w:t>
      </w:r>
      <w:r>
        <w:rPr>
          <w:rFonts w:ascii="Garamond" w:hAnsi="Garamond"/>
          <w:lang w:eastAsia="en-US"/>
        </w:rPr>
        <w:t xml:space="preserve">Küldetésnyilatkozatában szereplő céloknak és az ESG sztenderdjeinek a megvalósítását szolgálja. Az Egyetem </w:t>
      </w:r>
      <w:bookmarkEnd w:id="3"/>
      <w:r>
        <w:rPr>
          <w:rFonts w:ascii="Garamond" w:hAnsi="Garamond"/>
          <w:lang w:eastAsia="en-US"/>
        </w:rPr>
        <w:t>vezetése elkötelezett a minőségközpontú oktatás-képzés megvalósítása, a nemzetközi szerepvállalás és kutatás eredményességének a növelése, és a magas</w:t>
      </w:r>
      <w:r>
        <w:rPr>
          <w:rFonts w:ascii="Garamond" w:hAnsi="Garamond"/>
          <w:lang w:eastAsia="en-US"/>
        </w:rPr>
        <w:t xml:space="preserve"> szintű hallgatói szolgáltatások nyújtása mellett. A minőségpolitika céljainak elérése érdekében jelen Programban foglalt feladatok megvalósításában az ELTE minden oktató, kutató, oktatást-kutatást támogató munkatársa aktív szerepet vállal. </w:t>
      </w:r>
    </w:p>
    <w:p w14:paraId="1CB98ABD" w14:textId="77777777" w:rsidR="00DC006C" w:rsidRDefault="006F25DD">
      <w:pPr>
        <w:pStyle w:val="Cm"/>
        <w:numPr>
          <w:ilvl w:val="0"/>
          <w:numId w:val="3"/>
        </w:numPr>
        <w:spacing w:before="0" w:after="240"/>
        <w:ind w:left="567" w:hanging="567"/>
      </w:pPr>
      <w:bookmarkStart w:id="4" w:name="_Toc461787902"/>
      <w:bookmarkEnd w:id="4"/>
      <w:r>
        <w:lastRenderedPageBreak/>
        <w:t xml:space="preserve">Célok és </w:t>
      </w:r>
      <w:r>
        <w:t>feladatok</w:t>
      </w:r>
    </w:p>
    <w:p w14:paraId="150C3AA5" w14:textId="77777777" w:rsidR="00DC006C" w:rsidRDefault="006F25DD">
      <w:pPr>
        <w:pStyle w:val="Cmsor1"/>
      </w:pPr>
      <w:bookmarkStart w:id="5" w:name="_Toc461787903"/>
      <w:r>
        <w:t>Sztenderd (ESG 1.1): Minőségpolitika</w:t>
      </w:r>
      <w:bookmarkEnd w:id="5"/>
      <w:r>
        <w:t xml:space="preserve"> </w:t>
      </w:r>
    </w:p>
    <w:p w14:paraId="11329872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felsőoktatási intézmény rendelkezzen átfogó minőségpolitikával, amely nyilvános és az intézmény stratégiai menedzsmentjének szerves részét képezi. A minőségpolitikát a belső érintetteknek/érdekelteknek kell</w:t>
      </w:r>
      <w:r>
        <w:rPr>
          <w:iCs/>
          <w:sz w:val="24"/>
          <w:szCs w:val="24"/>
        </w:rPr>
        <w:t xml:space="preserve"> kidolgozniuk és megvalósítaniuk megfelelő szervezeti egységeken és folyamatokon keresztül, a külső érintettek/érdekeltek bevonásával, részvételével.</w:t>
      </w:r>
    </w:p>
    <w:p w14:paraId="5D0F1259" w14:textId="77777777" w:rsidR="00DC006C" w:rsidRDefault="006F25DD">
      <w:pPr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263FBE5E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ELTE vezetése elkötelezett az oktatás, kutatás magas színvonalának biztosítása mellett. Az Egyetem minőségpolitikájának megfogalmazásával egy olyan intézményi minőségkultúra, minőségügyi rendszer megteremtésére törekszik, amelyben minden egyetemi polgár</w:t>
      </w:r>
      <w:r>
        <w:rPr>
          <w:iCs/>
          <w:sz w:val="24"/>
          <w:szCs w:val="24"/>
        </w:rPr>
        <w:t xml:space="preserve"> közös felelőssége, hogy az értékteremtés, értékőrzés, átláthatóság, nyitottság, tolerancia és esélyegyenlőség elvei maradéktalanul érvényesüljenek. </w:t>
      </w:r>
    </w:p>
    <w:p w14:paraId="7676F469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minőségügyi rendszer célja, hogy sajátos eszközeivel hozzájáruljon az oktatás és tanulás széles értelemb</w:t>
      </w:r>
      <w:r>
        <w:rPr>
          <w:iCs/>
          <w:sz w:val="24"/>
          <w:szCs w:val="24"/>
        </w:rPr>
        <w:t>en vett feltételeinek, folyamatainak és eredményességének, valamint a hallgatóknak nyújtott szolgáltatásoknak a folyamatos fejlesztéséhez. Mindebbe beleértendő az ELTE polgárai munkakörülményeinek minősége (egészséges, környezetbarát, akadálymentes munkahe</w:t>
      </w:r>
      <w:r>
        <w:rPr>
          <w:iCs/>
          <w:sz w:val="24"/>
          <w:szCs w:val="24"/>
        </w:rPr>
        <w:t>ly) is.</w:t>
      </w:r>
    </w:p>
    <w:p w14:paraId="4C8B5F4C" w14:textId="77777777" w:rsidR="00DC006C" w:rsidRDefault="006F25DD">
      <w:pPr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19D3C9E4" w14:textId="77777777" w:rsidR="00DC006C" w:rsidRDefault="006F25DD">
      <w:pPr>
        <w:numPr>
          <w:ilvl w:val="2"/>
          <w:numId w:val="1"/>
        </w:numPr>
        <w:spacing w:line="276" w:lineRule="auto"/>
        <w:ind w:left="851" w:hanging="567"/>
        <w:rPr>
          <w:iCs/>
          <w:sz w:val="24"/>
          <w:szCs w:val="24"/>
        </w:rPr>
      </w:pPr>
      <w:r>
        <w:rPr>
          <w:iCs/>
          <w:sz w:val="24"/>
          <w:szCs w:val="24"/>
        </w:rPr>
        <w:t>Meg kell alkotni az intézmény szabályozottan és hatékonyan működő minőségügyi rendszerét.</w:t>
      </w:r>
    </w:p>
    <w:p w14:paraId="6CF4FD27" w14:textId="77777777" w:rsidR="00DC006C" w:rsidRDefault="006F25DD">
      <w:pPr>
        <w:numPr>
          <w:ilvl w:val="2"/>
          <w:numId w:val="1"/>
        </w:numPr>
        <w:spacing w:line="276" w:lineRule="auto"/>
        <w:ind w:left="851" w:hanging="567"/>
        <w:rPr>
          <w:iCs/>
          <w:sz w:val="24"/>
          <w:szCs w:val="24"/>
        </w:rPr>
      </w:pPr>
      <w:r>
        <w:rPr>
          <w:iCs/>
          <w:sz w:val="24"/>
          <w:szCs w:val="24"/>
        </w:rPr>
        <w:t>Intézményesíteni kell az éves minőségcélok meghatározásának és értékelésének (éves minőségfejlesztési jelentések</w:t>
      </w:r>
      <w:r>
        <w:rPr>
          <w:iCs/>
          <w:sz w:val="24"/>
          <w:szCs w:val="24"/>
        </w:rPr>
        <w:t xml:space="preserve"> készítésének) a rendszerét egyetemi, kari szinten, továbbá a szolgáltató egységek esetében.</w:t>
      </w:r>
    </w:p>
    <w:p w14:paraId="0DA0AC65" w14:textId="77777777" w:rsidR="00DC006C" w:rsidRDefault="006F25DD">
      <w:pPr>
        <w:numPr>
          <w:ilvl w:val="2"/>
          <w:numId w:val="1"/>
        </w:numPr>
        <w:spacing w:line="276" w:lineRule="auto"/>
        <w:ind w:left="851" w:hanging="567"/>
      </w:pPr>
      <w:r>
        <w:rPr>
          <w:iCs/>
          <w:sz w:val="24"/>
          <w:szCs w:val="24"/>
        </w:rPr>
        <w:t xml:space="preserve">Ki kell alakítani az ESG széleskörűen elfogadott közös értelmezését az Egyetem, a karok, az intézetek és a tanszékek </w:t>
      </w:r>
      <w:r>
        <w:rPr>
          <w:b/>
          <w:bCs/>
          <w:iCs/>
          <w:strike/>
          <w:sz w:val="24"/>
          <w:szCs w:val="24"/>
        </w:rPr>
        <w:t xml:space="preserve">és a szakok </w:t>
      </w:r>
      <w:r>
        <w:rPr>
          <w:iCs/>
          <w:sz w:val="24"/>
          <w:szCs w:val="24"/>
        </w:rPr>
        <w:t>vezetőinek a körében.</w:t>
      </w:r>
    </w:p>
    <w:p w14:paraId="68024F78" w14:textId="77777777" w:rsidR="00DC006C" w:rsidRDefault="006F25DD">
      <w:pPr>
        <w:numPr>
          <w:ilvl w:val="2"/>
          <w:numId w:val="1"/>
        </w:numPr>
        <w:spacing w:line="276" w:lineRule="auto"/>
        <w:ind w:left="851" w:hanging="567"/>
        <w:rPr>
          <w:iCs/>
          <w:sz w:val="24"/>
          <w:szCs w:val="24"/>
        </w:rPr>
      </w:pPr>
      <w:r>
        <w:rPr>
          <w:iCs/>
          <w:sz w:val="24"/>
          <w:szCs w:val="24"/>
        </w:rPr>
        <w:t>Ki kell dolg</w:t>
      </w:r>
      <w:r>
        <w:rPr>
          <w:iCs/>
          <w:sz w:val="24"/>
          <w:szCs w:val="24"/>
        </w:rPr>
        <w:t xml:space="preserve">ozni a kutatás minőségbiztosítására vonatkozó irányelveket. </w:t>
      </w:r>
    </w:p>
    <w:p w14:paraId="3BAF91F3" w14:textId="77777777" w:rsidR="00DC006C" w:rsidRDefault="006F25DD">
      <w:pPr>
        <w:numPr>
          <w:ilvl w:val="2"/>
          <w:numId w:val="1"/>
        </w:numPr>
        <w:spacing w:line="276" w:lineRule="auto"/>
        <w:ind w:left="851" w:hanging="567"/>
        <w:rPr>
          <w:iCs/>
          <w:sz w:val="24"/>
          <w:szCs w:val="24"/>
        </w:rPr>
      </w:pPr>
      <w:r>
        <w:rPr>
          <w:iCs/>
          <w:sz w:val="24"/>
          <w:szCs w:val="24"/>
        </w:rPr>
        <w:t>A jövőben ki kell dolgozni a Kollégiumi Szolgáltató Központ (KSZK) saját minőségirányítási rendszerét az egyetemi minőségügyi rendszer részeként.</w:t>
      </w: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21"/>
        <w:gridCol w:w="2892"/>
        <w:gridCol w:w="1674"/>
        <w:gridCol w:w="1761"/>
        <w:gridCol w:w="1336"/>
        <w:gridCol w:w="2119"/>
      </w:tblGrid>
      <w:tr w:rsidR="00DC006C" w14:paraId="174D02B6" w14:textId="77777777">
        <w:trPr>
          <w:tblHeader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7EEB92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202723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Feladatok/tevékenységek, folyamatok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8A6784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B23241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</w:t>
            </w:r>
            <w:r>
              <w:rPr>
                <w:b/>
                <w:iCs/>
              </w:rPr>
              <w:t>tvevők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3ED8D4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112889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097B08E7" w14:textId="77777777">
        <w:trPr>
          <w:trHeight w:val="850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6DCC2C" w14:textId="77777777" w:rsidR="00DC006C" w:rsidRDefault="006F25DD">
            <w:pPr>
              <w:spacing w:after="0"/>
              <w:jc w:val="left"/>
            </w:pPr>
            <w:r>
              <w:t>1.1.1.1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3E757A" w14:textId="77777777" w:rsidR="00DC006C" w:rsidRDefault="006F25DD">
            <w:pPr>
              <w:spacing w:after="0"/>
              <w:jc w:val="left"/>
            </w:pPr>
            <w:r>
              <w:t>Elkészül és hatályba lép az ELTE hatályos Minőségügyi Kézikönyve, amely tartalmazza az intézmény minőségpolitikáját és a minőségpolitika kidolgozásának és gyakorlati megvalósításának folyamatát is.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2D735B" w14:textId="77777777" w:rsidR="00DC006C" w:rsidRDefault="006F25DD">
            <w:pPr>
              <w:spacing w:after="0"/>
              <w:jc w:val="left"/>
            </w:pPr>
            <w:r>
              <w:t>Oktatási rektorhelyettes (rh.)</w:t>
            </w:r>
          </w:p>
          <w:p w14:paraId="6CAF4B93" w14:textId="77777777" w:rsidR="00DC006C" w:rsidRDefault="00DC006C">
            <w:pPr>
              <w:spacing w:after="0"/>
              <w:jc w:val="left"/>
            </w:pPr>
          </w:p>
          <w:p w14:paraId="1BF342F0" w14:textId="77777777" w:rsidR="00DC006C" w:rsidRDefault="006F25DD">
            <w:pPr>
              <w:spacing w:after="0"/>
              <w:jc w:val="left"/>
            </w:pPr>
            <w:r>
              <w:t>Rektori Kabinet Minőségügyi Iroda (RK MÜI) vez.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5BA077" w14:textId="77777777" w:rsidR="00DC006C" w:rsidRDefault="006F25DD">
            <w:pPr>
              <w:spacing w:after="0"/>
              <w:jc w:val="left"/>
            </w:pPr>
            <w:r>
              <w:t xml:space="preserve">RK MÜI </w:t>
            </w:r>
          </w:p>
          <w:p w14:paraId="7C27E6AB" w14:textId="77777777" w:rsidR="00DC006C" w:rsidRDefault="00DC006C">
            <w:pPr>
              <w:spacing w:after="0"/>
              <w:jc w:val="left"/>
            </w:pPr>
          </w:p>
          <w:p w14:paraId="21C92E7A" w14:textId="77777777" w:rsidR="00DC006C" w:rsidRDefault="006F25DD">
            <w:pPr>
              <w:spacing w:after="0"/>
              <w:jc w:val="left"/>
            </w:pPr>
            <w:r>
              <w:t>Minőségfejlesztési Bizottság (MFB)</w:t>
            </w:r>
          </w:p>
          <w:p w14:paraId="3E08B7A4" w14:textId="77777777" w:rsidR="00DC006C" w:rsidRDefault="00DC006C">
            <w:pPr>
              <w:spacing w:after="0"/>
              <w:jc w:val="left"/>
            </w:pPr>
          </w:p>
          <w:p w14:paraId="6F79E6B1" w14:textId="77777777" w:rsidR="00DC006C" w:rsidRDefault="006F25DD">
            <w:pPr>
              <w:spacing w:after="0"/>
              <w:jc w:val="left"/>
            </w:pPr>
            <w:r>
              <w:t>Kari minőségfejlesztési bizottságok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940585" w14:textId="77777777" w:rsidR="00DC006C" w:rsidRDefault="006F25DD">
            <w:pPr>
              <w:spacing w:after="0"/>
              <w:jc w:val="left"/>
            </w:pPr>
            <w:r>
              <w:t>2016.11.30.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A48479" w14:textId="77777777" w:rsidR="00DC006C" w:rsidRDefault="006F25DD">
            <w:pPr>
              <w:spacing w:after="0"/>
              <w:jc w:val="left"/>
            </w:pPr>
            <w:r>
              <w:t>Minőségügyi Kézikönyv</w:t>
            </w:r>
          </w:p>
        </w:tc>
      </w:tr>
      <w:tr w:rsidR="00DC006C" w14:paraId="284BD1B4" w14:textId="77777777">
        <w:trPr>
          <w:trHeight w:val="1077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112B9B" w14:textId="77777777" w:rsidR="00DC006C" w:rsidRDefault="006F25DD">
            <w:pPr>
              <w:spacing w:after="0"/>
              <w:jc w:val="left"/>
            </w:pPr>
            <w:r>
              <w:lastRenderedPageBreak/>
              <w:t xml:space="preserve">1.1.1.2 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C2C129" w14:textId="77777777" w:rsidR="00DC006C" w:rsidRDefault="006F25DD">
            <w:pPr>
              <w:spacing w:after="0"/>
              <w:jc w:val="left"/>
            </w:pPr>
            <w:r>
              <w:t xml:space="preserve">A PhD disszertációk magas színvonalának megőrzése érdekében – a fokozatszerzők arányának növelése mellett –, történjen meg a doktori képzések minőségbiztosításának kiépítése. 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79124A" w14:textId="77777777" w:rsidR="00DC006C" w:rsidRDefault="006F25DD">
            <w:pPr>
              <w:spacing w:after="0"/>
              <w:jc w:val="left"/>
            </w:pPr>
            <w:r>
              <w:t xml:space="preserve">Tudományos rektorhelyettes (rh.) </w:t>
            </w:r>
          </w:p>
          <w:p w14:paraId="06BF9D45" w14:textId="77777777" w:rsidR="00DC006C" w:rsidRDefault="006F25DD">
            <w:pPr>
              <w:spacing w:after="0"/>
              <w:jc w:val="left"/>
            </w:pPr>
            <w:r>
              <w:t>Doktori iskolák vezetői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010144" w14:textId="77777777" w:rsidR="00DC006C" w:rsidRDefault="006F25DD">
            <w:pPr>
              <w:spacing w:after="0"/>
              <w:jc w:val="left"/>
            </w:pPr>
            <w:r>
              <w:t>Egyetemi Doktori Tanác</w:t>
            </w:r>
            <w:r>
              <w:t>s (EDT)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9A2CB9" w14:textId="77777777" w:rsidR="00DC006C" w:rsidRDefault="006F25DD">
            <w:pPr>
              <w:spacing w:after="0"/>
              <w:jc w:val="left"/>
            </w:pPr>
            <w:r>
              <w:t>2020.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B296B0" w14:textId="77777777" w:rsidR="00DC006C" w:rsidRDefault="006F25DD">
            <w:pPr>
              <w:spacing w:after="0"/>
              <w:jc w:val="left"/>
            </w:pPr>
            <w:r>
              <w:t>Szenátus releváns határozata</w:t>
            </w:r>
          </w:p>
        </w:tc>
      </w:tr>
      <w:tr w:rsidR="00DC006C" w14:paraId="09718291" w14:textId="77777777">
        <w:trPr>
          <w:trHeight w:val="1077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B8B237" w14:textId="77777777" w:rsidR="00DC006C" w:rsidRDefault="006F25DD">
            <w:pPr>
              <w:spacing w:after="0"/>
              <w:jc w:val="left"/>
            </w:pPr>
            <w:r>
              <w:t>1.1.2.1.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99E149" w14:textId="77777777" w:rsidR="00DC006C" w:rsidRDefault="006F25DD">
            <w:pPr>
              <w:spacing w:after="0"/>
              <w:jc w:val="left"/>
            </w:pPr>
            <w:r>
              <w:t xml:space="preserve">A Szenátus minden </w:t>
            </w:r>
            <w:r>
              <w:rPr>
                <w:b/>
                <w:bCs/>
                <w:color w:val="800000"/>
              </w:rPr>
              <w:t>negyedik</w:t>
            </w:r>
            <w:r>
              <w:t xml:space="preserve"> év elején elfogadja az</w:t>
            </w:r>
            <w:r>
              <w:rPr>
                <w:b/>
                <w:bCs/>
                <w:strike/>
              </w:rPr>
              <w:t xml:space="preserve"> adott év</w:t>
            </w:r>
            <w:r>
              <w:t xml:space="preserve"> ESG-vel összhangban álló minőségfejlesztési céljait, tekintettel az előző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trike/>
              </w:rPr>
              <w:t>év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800000"/>
              </w:rPr>
              <w:t>évek</w:t>
            </w:r>
            <w:r>
              <w:t xml:space="preserve"> minőségfejlesztési céljainak teljesítésére vonatkozó Minőségfejlesztési Jelentésben (MFJ) foglaltakra.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64B0B9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76DC5EC7" w14:textId="77777777" w:rsidR="00DC006C" w:rsidRDefault="006F25DD">
            <w:pPr>
              <w:spacing w:after="0"/>
              <w:jc w:val="left"/>
            </w:pPr>
            <w:r>
              <w:t>RK MÜI vez.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2CF39F" w14:textId="77777777" w:rsidR="00DC006C" w:rsidRDefault="006F25DD">
            <w:pPr>
              <w:spacing w:after="0"/>
              <w:jc w:val="left"/>
            </w:pPr>
            <w:r>
              <w:t xml:space="preserve">RK MÜI </w:t>
            </w:r>
          </w:p>
          <w:p w14:paraId="7A8B1A5D" w14:textId="77777777" w:rsidR="00DC006C" w:rsidRDefault="006F25DD">
            <w:pPr>
              <w:spacing w:after="0"/>
              <w:jc w:val="left"/>
            </w:pPr>
            <w:r>
              <w:t>MFB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7F4883" w14:textId="77777777" w:rsidR="00DC006C" w:rsidRDefault="006F25DD">
            <w:pPr>
              <w:spacing w:after="0"/>
              <w:jc w:val="left"/>
            </w:pPr>
            <w:r>
              <w:t xml:space="preserve">aktuális év első v. második szenátusi ülése 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0DA4A1" w14:textId="77777777" w:rsidR="00DC006C" w:rsidRDefault="006F25DD">
            <w:pPr>
              <w:spacing w:after="0"/>
              <w:jc w:val="left"/>
            </w:pPr>
            <w:r>
              <w:t>MFJ Szenátus által történő elfogadása</w:t>
            </w:r>
          </w:p>
        </w:tc>
      </w:tr>
      <w:tr w:rsidR="00DC006C" w14:paraId="0086E30D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AAB27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1.1.2.2.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8E5FFE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 xml:space="preserve">A Kari Tanácsok (KT), valamint az egyéb központi és szolgáltató egységeket összefogó testületek (pl. Könyvtári Tanács) minden </w:t>
            </w:r>
            <w:r>
              <w:rPr>
                <w:b/>
                <w:bCs/>
                <w:iCs/>
                <w:color w:val="800000"/>
              </w:rPr>
              <w:t>negyedik</w:t>
            </w:r>
            <w:r>
              <w:rPr>
                <w:iCs/>
              </w:rPr>
              <w:t xml:space="preserve"> év elején elfogadják az ESG-vel és a Szenátus által meghatározott egyetemi minőségfejlesztési célokkal összhangban álló é</w:t>
            </w:r>
            <w:r>
              <w:rPr>
                <w:iCs/>
              </w:rPr>
              <w:t xml:space="preserve">ves minőségfejlesztési céljaikat, tekintetbe véve az előző </w:t>
            </w:r>
            <w:r>
              <w:rPr>
                <w:b/>
                <w:bCs/>
                <w:iCs/>
                <w:strike/>
              </w:rPr>
              <w:t>év</w:t>
            </w:r>
            <w:r>
              <w:rPr>
                <w:iCs/>
              </w:rPr>
              <w:t xml:space="preserve"> </w:t>
            </w:r>
            <w:r>
              <w:rPr>
                <w:b/>
                <w:bCs/>
                <w:iCs/>
                <w:color w:val="800000"/>
              </w:rPr>
              <w:t>évek</w:t>
            </w:r>
            <w:r>
              <w:rPr>
                <w:iCs/>
                <w:color w:val="800000"/>
              </w:rPr>
              <w:t xml:space="preserve"> </w:t>
            </w:r>
            <w:r>
              <w:rPr>
                <w:iCs/>
              </w:rPr>
              <w:t>minőségfejlesztési céljainak teljesítéséről szóló MFJ-üket.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05736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Dékánok</w:t>
            </w:r>
          </w:p>
          <w:p w14:paraId="4A29385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szolgáltató egységek vezetői</w:t>
            </w:r>
          </w:p>
          <w:p w14:paraId="2A63609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Egyetemi Könyvtári Szolgálat (EKSZ) vezetése</w:t>
            </w:r>
          </w:p>
          <w:p w14:paraId="417E15F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karok minőségügyért felelős vezetői 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1C8D2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kari</w:t>
            </w:r>
            <w:r>
              <w:rPr>
                <w:iCs/>
              </w:rPr>
              <w:t xml:space="preserve"> minőségügyi bizottságok vezetői</w:t>
            </w:r>
          </w:p>
          <w:p w14:paraId="6B5FD96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Kari könyvtárak vezetői</w:t>
            </w:r>
          </w:p>
          <w:p w14:paraId="5723FBC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7F5737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 xml:space="preserve">aktuális év </w:t>
            </w:r>
            <w:r>
              <w:t>első v. második KT ülése</w:t>
            </w:r>
          </w:p>
          <w:p w14:paraId="2241A2D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karokon kívüli szervezeti egységek működési rendjükben szabályozzák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11AF8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Karok és más érintett szervezeti egységek által elfogadott MFJ-k</w:t>
            </w:r>
          </w:p>
        </w:tc>
      </w:tr>
      <w:tr w:rsidR="00DC006C" w14:paraId="791D41B7" w14:textId="77777777">
        <w:trPr>
          <w:trHeight w:val="1077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C10E83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>1.1.3.1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56988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A </w:t>
            </w:r>
            <w:r>
              <w:rPr>
                <w:b/>
                <w:bCs/>
                <w:strike/>
              </w:rPr>
              <w:t>tudásmegosztás intézményesített formájának kialakítása a karok, intézetek, tanszékek között a minőségszemlélet terjesztése érdekében.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2719C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  <w:p w14:paraId="3E160A38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RK MÜI vez.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92CF19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RK MÜI</w:t>
            </w:r>
          </w:p>
          <w:p w14:paraId="111FDA3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MFB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03F5D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FBA607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>Rendezvé</w:t>
            </w:r>
            <w:r>
              <w:rPr>
                <w:b/>
                <w:bCs/>
                <w:iCs/>
                <w:strike/>
              </w:rPr>
              <w:commentReference w:id="6"/>
            </w:r>
            <w:r>
              <w:rPr>
                <w:b/>
                <w:bCs/>
                <w:iCs/>
                <w:strike/>
              </w:rPr>
              <w:t>nyek és résztvevők száma</w:t>
            </w:r>
          </w:p>
        </w:tc>
      </w:tr>
      <w:tr w:rsidR="00DC006C" w14:paraId="6E1A054D" w14:textId="77777777">
        <w:trPr>
          <w:trHeight w:val="918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6F0E40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1.1.4.1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82A85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kutatás minőségbiztosítására</w:t>
            </w:r>
            <w:r>
              <w:rPr>
                <w:iCs/>
              </w:rPr>
              <w:t xml:space="preserve"> vonatkozó irányelvek kialakítása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8195AF" w14:textId="77777777" w:rsidR="00DC006C" w:rsidRDefault="006F25DD">
            <w:pPr>
              <w:spacing w:after="0"/>
              <w:jc w:val="left"/>
            </w:pPr>
            <w:r>
              <w:t>Kutatási rh.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582042" w14:textId="77777777" w:rsidR="00DC006C" w:rsidRDefault="006F25DD">
            <w:pPr>
              <w:spacing w:after="0"/>
              <w:jc w:val="left"/>
            </w:pPr>
            <w:r>
              <w:t xml:space="preserve">Tudományos Tanács </w:t>
            </w:r>
          </w:p>
          <w:p w14:paraId="31DA5AF8" w14:textId="77777777" w:rsidR="00DC006C" w:rsidRDefault="006F25DD">
            <w:pPr>
              <w:spacing w:after="0"/>
              <w:jc w:val="left"/>
            </w:pPr>
            <w:r>
              <w:t>RK MÜI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E0B184" w14:textId="77777777" w:rsidR="00DC006C" w:rsidRDefault="006F25DD">
            <w:pPr>
              <w:spacing w:after="0"/>
              <w:jc w:val="left"/>
            </w:pPr>
            <w:r>
              <w:rPr>
                <w:iCs/>
                <w:u w:val="single"/>
              </w:rPr>
              <w:t>2020</w:t>
            </w:r>
            <w:r>
              <w:rPr>
                <w:iCs/>
              </w:rPr>
              <w:t xml:space="preserve">. </w:t>
            </w:r>
          </w:p>
          <w:p w14:paraId="6706CB20" w14:textId="77777777" w:rsidR="00DC006C" w:rsidRDefault="006F25DD">
            <w:pPr>
              <w:spacing w:after="0"/>
              <w:jc w:val="left"/>
            </w:pPr>
            <w:r>
              <w:rPr>
                <w:b/>
                <w:bCs/>
                <w:iCs/>
                <w:color w:val="800000"/>
              </w:rPr>
              <w:t>2017.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B70F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Szenátus vonatkozó határozata</w:t>
            </w:r>
          </w:p>
        </w:tc>
      </w:tr>
      <w:tr w:rsidR="00DC006C" w14:paraId="043B8874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4A5D0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1.1.5.1.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E07BC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KSZK minőségirányítási követelményrendszerének kidolgozása, végrehajtása évenkénti ellenőrzése.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F9B38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KSZK központvezető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69E07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36D62B6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Oktatási </w:t>
            </w:r>
            <w:r>
              <w:rPr>
                <w:iCs/>
              </w:rPr>
              <w:t>és Hallgatói Ügyek Bizottsága (OHÜB)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4CAC6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2017.12.31.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7F6B1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Szenátus vonatkozó határozata</w:t>
            </w:r>
          </w:p>
        </w:tc>
      </w:tr>
    </w:tbl>
    <w:p w14:paraId="7AEE87BA" w14:textId="77777777" w:rsidR="00DC006C" w:rsidRDefault="00DC006C">
      <w:pPr>
        <w:pStyle w:val="Cmsor1"/>
      </w:pPr>
    </w:p>
    <w:p w14:paraId="2BD9F69D" w14:textId="77777777" w:rsidR="00DC006C" w:rsidRDefault="006F25DD">
      <w:pPr>
        <w:pStyle w:val="Cmsor1"/>
      </w:pPr>
      <w:r>
        <w:t>Sztenderd (ESG 1.2): Képzési programok megtervezése és jóváhagyása</w:t>
      </w:r>
    </w:p>
    <w:p w14:paraId="63D6AB3E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 xml:space="preserve">A felsőoktatási intézmény rendelkezzen megfelelő folyamatokkal a képzési programjai megtervezésére és </w:t>
      </w:r>
      <w:r>
        <w:rPr>
          <w:iCs/>
          <w:sz w:val="24"/>
          <w:szCs w:val="24"/>
          <w:lang w:eastAsia="hu-HU"/>
        </w:rPr>
        <w:t>jóváhagyására. A képzési programokat úgy tervezze meg, hogy azok teljesítsék a velük elérni kívánt célokat, beleértve az elvárt tanulási eredményeket. A képzési program révén megszerezhető képesítés legyen világosan meghatározott és közölt, valamint felelj</w:t>
      </w:r>
      <w:r>
        <w:rPr>
          <w:iCs/>
          <w:sz w:val="24"/>
          <w:szCs w:val="24"/>
          <w:lang w:eastAsia="hu-HU"/>
        </w:rPr>
        <w:t>en meg a nemzeti képesítési keretrendszer felsőoktatásra vonatkozó releváns szintjének, következésképpen az Európai Felsőoktatási Térség Képesítési Keretrendszerének is.</w:t>
      </w:r>
    </w:p>
    <w:p w14:paraId="3D744AEE" w14:textId="77777777" w:rsidR="00DC006C" w:rsidRDefault="006F25DD">
      <w:pPr>
        <w:spacing w:before="160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316B6B65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Az Egyetem minőségfejlesztési tevékenységének középpontjában a képzési </w:t>
      </w:r>
      <w:r>
        <w:rPr>
          <w:b/>
          <w:bCs/>
          <w:iCs/>
          <w:color w:val="800000"/>
          <w:sz w:val="24"/>
          <w:szCs w:val="24"/>
        </w:rPr>
        <w:t xml:space="preserve">és a </w:t>
      </w:r>
      <w:r>
        <w:rPr>
          <w:b/>
          <w:bCs/>
          <w:iCs/>
          <w:color w:val="800000"/>
          <w:sz w:val="24"/>
          <w:szCs w:val="24"/>
        </w:rPr>
        <w:t xml:space="preserve">kutatási </w:t>
      </w:r>
      <w:r>
        <w:rPr>
          <w:iCs/>
          <w:sz w:val="24"/>
          <w:szCs w:val="24"/>
        </w:rPr>
        <w:t xml:space="preserve"> programok fejlesztése áll. A képzési programok megtervezése és elfogadása során arra törekszik, hogy a tanulási folyamat során elsajátított tudás, készségek-képességek, és attitűdök (együtt: kompetenciák) hozzájáruljanak a hallgatók személyes fej</w:t>
      </w:r>
      <w:r>
        <w:rPr>
          <w:iCs/>
          <w:sz w:val="24"/>
          <w:szCs w:val="24"/>
        </w:rPr>
        <w:t>lődéséhez és alkalmassá tegyék a munkaerő-piacon történő helytállásra, a tanultak hatékony alkalmazására.</w:t>
      </w:r>
    </w:p>
    <w:p w14:paraId="0103E0DB" w14:textId="77777777" w:rsidR="00DC006C" w:rsidRDefault="006F25DD">
      <w:pPr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0CD5D8E6" w14:textId="77777777" w:rsidR="00DC006C" w:rsidRDefault="006F25DD">
      <w:pPr>
        <w:numPr>
          <w:ilvl w:val="2"/>
          <w:numId w:val="13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Az ELTE jelenleg érvényes – az adott sztenderd szempontjából releváns – szabályozásának megújítása, egyrészt a külső szabályozási környezetben és az ELTE belső szervezetében 2010 óta végbement változások figyelembe vételével, másrészt a tanulási eredmények</w:t>
      </w:r>
      <w:r>
        <w:rPr>
          <w:bCs/>
          <w:sz w:val="24"/>
          <w:szCs w:val="24"/>
        </w:rPr>
        <w:t xml:space="preserve">re fókuszáló tervezés nemzetközi és hazai tapasztalatainak a figyelembe vételével. </w:t>
      </w:r>
    </w:p>
    <w:p w14:paraId="02EEB0E6" w14:textId="77777777" w:rsidR="00DC006C" w:rsidRDefault="006F25DD">
      <w:pPr>
        <w:numPr>
          <w:ilvl w:val="2"/>
          <w:numId w:val="13"/>
        </w:numPr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Az új képzések indításakor az Egyetem elsődleges célja a társadalmi elvárásoknak, a munkaerő-piaci igényeknek és a nemzetköziesítési törekvéseknek való megfelelés.</w:t>
      </w:r>
    </w:p>
    <w:p w14:paraId="1A050F28" w14:textId="77777777" w:rsidR="00DC006C" w:rsidRDefault="006F25DD">
      <w:pPr>
        <w:numPr>
          <w:ilvl w:val="2"/>
          <w:numId w:val="13"/>
        </w:numPr>
        <w:spacing w:after="120" w:line="276" w:lineRule="auto"/>
        <w:rPr>
          <w:b/>
          <w:bCs/>
          <w:strike/>
        </w:rPr>
      </w:pPr>
      <w:r>
        <w:rPr>
          <w:b/>
          <w:bCs/>
          <w:strike/>
          <w:sz w:val="24"/>
          <w:szCs w:val="24"/>
        </w:rPr>
        <w:t>A pedagó</w:t>
      </w:r>
      <w:r>
        <w:rPr>
          <w:b/>
          <w:bCs/>
          <w:strike/>
          <w:sz w:val="24"/>
          <w:szCs w:val="24"/>
        </w:rPr>
        <w:t>gusképzés tartalmi és strukturális fejlesztése.</w:t>
      </w:r>
      <w:r>
        <w:rPr>
          <w:b/>
          <w:bCs/>
          <w:strike/>
          <w:sz w:val="24"/>
          <w:szCs w:val="24"/>
        </w:rPr>
        <w:commentReference w:id="7"/>
      </w:r>
    </w:p>
    <w:p w14:paraId="4F233814" w14:textId="77777777" w:rsidR="00DC006C" w:rsidRDefault="00DC006C">
      <w:pPr>
        <w:spacing w:after="120" w:line="276" w:lineRule="auto"/>
        <w:ind w:left="720"/>
        <w:rPr>
          <w:bCs/>
          <w:sz w:val="24"/>
          <w:szCs w:val="24"/>
        </w:rPr>
      </w:pP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42"/>
        <w:gridCol w:w="2843"/>
        <w:gridCol w:w="1337"/>
        <w:gridCol w:w="2233"/>
        <w:gridCol w:w="1229"/>
        <w:gridCol w:w="2119"/>
      </w:tblGrid>
      <w:tr w:rsidR="00DC006C" w14:paraId="58028B77" w14:textId="77777777">
        <w:trPr>
          <w:tblHeader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2B357E" w14:textId="77777777" w:rsidR="00DC006C" w:rsidRDefault="00DC006C">
            <w:pPr>
              <w:spacing w:after="0"/>
              <w:jc w:val="left"/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AFD2E1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Feladatok/tevékenységek, folyamatok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39CCBE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Felelős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70680C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Résztvevők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5451BA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Határidő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D01D57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1B2A39B3" w14:textId="77777777">
        <w:trPr>
          <w:trHeight w:val="1730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AD2D9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1.2.1.1.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BBFAF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Az ELTE SZMSZ 10. mellékletét képező (2010-ben készült) Képzési Szabályzat felülvizsgálata: </w:t>
            </w:r>
            <w:r>
              <w:rPr>
                <w:iCs/>
              </w:rPr>
              <w:t>módosítása vagy új Képzési Szabályzat elkészítése.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9887A9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269950BD" w14:textId="77777777" w:rsidR="00DC006C" w:rsidRDefault="00DC006C">
            <w:pPr>
              <w:spacing w:after="0"/>
              <w:jc w:val="left"/>
            </w:pPr>
          </w:p>
          <w:p w14:paraId="62BB1D54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Oktatási igazgató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6101F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Oktatási és Képzési Tanács (OKT) 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957AD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2016.12. hó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9715C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Képzési Szabályzat</w:t>
            </w:r>
          </w:p>
        </w:tc>
      </w:tr>
      <w:tr w:rsidR="00DC006C" w14:paraId="2C39F4A8" w14:textId="77777777">
        <w:trPr>
          <w:trHeight w:val="1981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F43E6D" w14:textId="77777777" w:rsidR="00DC006C" w:rsidRDefault="006F25DD">
            <w:pPr>
              <w:spacing w:after="0"/>
              <w:jc w:val="left"/>
            </w:pPr>
            <w:r>
              <w:t>1.2.1.2.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0BB07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Az új törvényi szabályozásnak megfelelő, az ELTE doktori képzései értékeit megőrző új Doktori </w:t>
            </w:r>
            <w:r>
              <w:rPr>
                <w:iCs/>
              </w:rPr>
              <w:t>Szabályzat és új doktori képzési tervek kidolgozása.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7EA3E6" w14:textId="77777777" w:rsidR="00DC006C" w:rsidRDefault="006F25DD">
            <w:pPr>
              <w:spacing w:after="0"/>
              <w:jc w:val="left"/>
            </w:pPr>
            <w:r>
              <w:t xml:space="preserve">Tudományos rh. 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62650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EDT</w:t>
            </w:r>
          </w:p>
          <w:p w14:paraId="43CA9968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  <w:p w14:paraId="4E6C045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Doktori iskolák vezetői</w:t>
            </w:r>
          </w:p>
          <w:p w14:paraId="20EE99F4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  <w:p w14:paraId="7C94E926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Oktatási igazgató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C149E4" w14:textId="77777777" w:rsidR="00DC006C" w:rsidRDefault="006F25DD">
            <w:pPr>
              <w:spacing w:after="0"/>
              <w:jc w:val="left"/>
            </w:pPr>
            <w:r>
              <w:t>2016.09. hó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3CB008" w14:textId="77777777" w:rsidR="00DC006C" w:rsidRDefault="006F25DD">
            <w:pPr>
              <w:spacing w:after="0"/>
              <w:jc w:val="left"/>
            </w:pPr>
            <w:r>
              <w:t>Doktori képzési tervek</w:t>
            </w:r>
          </w:p>
        </w:tc>
      </w:tr>
      <w:tr w:rsidR="00DC006C" w14:paraId="5EA78E8E" w14:textId="77777777">
        <w:trPr>
          <w:trHeight w:val="1077"/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6B8B07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lastRenderedPageBreak/>
              <w:t>1.2.2.1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C155A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Rugalmasabb, átjárhatóbb képzés</w:t>
            </w:r>
            <w:r>
              <w:rPr>
                <w:b/>
                <w:bCs/>
                <w:iCs/>
                <w:strike/>
              </w:rPr>
              <w:commentReference w:id="8"/>
            </w:r>
            <w:r>
              <w:rPr>
                <w:b/>
                <w:bCs/>
                <w:iCs/>
                <w:strike/>
              </w:rPr>
              <w:t xml:space="preserve">i programok, rövid ciklusú képzések, alternatív tanulmányi </w:t>
            </w:r>
            <w:r>
              <w:rPr>
                <w:b/>
                <w:bCs/>
                <w:iCs/>
                <w:strike/>
              </w:rPr>
              <w:t>utak kialakítása a lemorzsolódás csökkentése érdekében.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FF8D6E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  <w:p w14:paraId="23E1A3C8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2254FBE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51D63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Rektori Kabinet Oktatásfejlesztési és Tehetséggondozási Iroda (RK OTI)</w:t>
            </w:r>
          </w:p>
          <w:p w14:paraId="2B93E661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63F9EE6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</w:t>
            </w:r>
          </w:p>
          <w:p w14:paraId="063AE299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1C13B58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Oktatási igazgató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2749B1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42E2B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Releváns intézkedések</w:t>
            </w:r>
          </w:p>
          <w:p w14:paraId="3A016BE4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6394CDC9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Új lehetőségeket igénybevevő hallgatók száma</w:t>
            </w:r>
          </w:p>
        </w:tc>
      </w:tr>
      <w:tr w:rsidR="00DC006C" w14:paraId="522B79BA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14C50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1.2.2.2.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D8CAB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A közös vagy kettős diplomát adó képzések számának növelése.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E6528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Oktatási rh. </w:t>
            </w:r>
          </w:p>
          <w:p w14:paraId="79F9FDA1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06841259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C09E2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</w:t>
            </w:r>
          </w:p>
          <w:p w14:paraId="5F7FEC06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498E8250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RK OTI</w:t>
            </w:r>
          </w:p>
          <w:p w14:paraId="7B2A129F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18195C9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Rektori Kabinet Nemzetközi Iroda (RK NI)</w:t>
            </w:r>
          </w:p>
          <w:p w14:paraId="2002E0CF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29771CA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Oktatási Igazgató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92CFA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3591E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commentReference w:id="9"/>
            </w:r>
            <w:r>
              <w:rPr>
                <w:b/>
                <w:bCs/>
                <w:iCs/>
                <w:strike/>
              </w:rPr>
              <w:t>Képzések száma</w:t>
            </w:r>
          </w:p>
        </w:tc>
      </w:tr>
      <w:tr w:rsidR="00DC006C" w14:paraId="3A324D2B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E9A591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1.2.2.3.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81931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A részképzésben, a szakirányú továbbképzésben a </w:t>
            </w:r>
            <w:r>
              <w:rPr>
                <w:b/>
                <w:bCs/>
                <w:iCs/>
                <w:strike/>
              </w:rPr>
              <w:t>távoktatási munkarend szélesebb körű alkalmazása.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F43338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Oktatási rh. </w:t>
            </w:r>
          </w:p>
          <w:p w14:paraId="1A5DB3BA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17C4ABE2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02B140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</w:t>
            </w:r>
          </w:p>
          <w:p w14:paraId="5556CE4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 </w:t>
            </w:r>
          </w:p>
          <w:p w14:paraId="7E342E2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RK OTI</w:t>
            </w:r>
          </w:p>
          <w:p w14:paraId="32DC0030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3CFFFFE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Oktatási igazgató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08881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5AF33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A részképzésben és a szakirányú továbbképzésben a távoktatásos kurzusok</w:t>
            </w:r>
            <w:r>
              <w:rPr>
                <w:b/>
                <w:bCs/>
                <w:iCs/>
                <w:strike/>
              </w:rPr>
              <w:commentReference w:id="10"/>
            </w:r>
            <w:r>
              <w:rPr>
                <w:b/>
                <w:bCs/>
                <w:iCs/>
                <w:strike/>
              </w:rPr>
              <w:t xml:space="preserve"> száma</w:t>
            </w:r>
          </w:p>
        </w:tc>
      </w:tr>
      <w:tr w:rsidR="00DC006C" w14:paraId="46D41E71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C73494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>1.2.2.4.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38CFF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strike/>
              </w:rPr>
              <w:t>Az élethosszig tartó tanulás</w:t>
            </w:r>
            <w:r>
              <w:rPr>
                <w:b/>
                <w:bCs/>
                <w:strike/>
              </w:rPr>
              <w:commentReference w:id="11"/>
            </w:r>
            <w:r>
              <w:rPr>
                <w:b/>
                <w:bCs/>
                <w:strike/>
              </w:rPr>
              <w:t xml:space="preserve"> követelményeinek és a munkaerő-piaci igényeknek megfelelő szakirányú továbbképzések, felsőoktatási szakképzések és duális képzések kialakítása. 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8EBAB5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  <w:p w14:paraId="4F9D56EB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621C52C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Oktatási rh.</w:t>
            </w:r>
          </w:p>
          <w:p w14:paraId="73A19614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19077707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>Oktatási igazgató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6E0176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</w:t>
            </w:r>
          </w:p>
          <w:p w14:paraId="6D3AF55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Szakfelelősök</w:t>
            </w:r>
          </w:p>
          <w:p w14:paraId="09E3E76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strike/>
              </w:rPr>
              <w:t>RK OTI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30FC3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487A6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Új szakirányú továbbképzések, </w:t>
            </w:r>
            <w:r>
              <w:rPr>
                <w:b/>
                <w:bCs/>
                <w:iCs/>
                <w:strike/>
              </w:rPr>
              <w:t>felsőoktatási szakképzések és duális képzések száma.</w:t>
            </w:r>
          </w:p>
          <w:p w14:paraId="608BE87A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7262794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Ezekben a képzési formákbanld,. fent résztvevő hallgatók száma </w:t>
            </w:r>
          </w:p>
        </w:tc>
      </w:tr>
      <w:tr w:rsidR="00DC006C" w14:paraId="40083ECD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A0B9F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1.2.3.1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0B9F5B" w14:textId="77777777" w:rsidR="00DC006C" w:rsidRDefault="006F25DD">
            <w:pPr>
              <w:spacing w:after="0"/>
              <w:jc w:val="left"/>
            </w:pPr>
            <w:r>
              <w:t>Karközi kooperáció erősítése a pedagógusképzésben érintett karok, egyetemi szervezeti egységek között.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ED69B6" w14:textId="77777777" w:rsidR="00DC006C" w:rsidRDefault="006F25DD">
            <w:pPr>
              <w:spacing w:after="0"/>
              <w:jc w:val="left"/>
            </w:pPr>
            <w:r>
              <w:t>Tanárképző Központ (TKK) v</w:t>
            </w:r>
            <w:r>
              <w:t>ezetője</w:t>
            </w:r>
          </w:p>
          <w:p w14:paraId="39FD2423" w14:textId="77777777" w:rsidR="00DC006C" w:rsidRDefault="00DC006C">
            <w:pPr>
              <w:spacing w:after="0"/>
              <w:jc w:val="left"/>
            </w:pPr>
          </w:p>
          <w:p w14:paraId="3F603552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EA6620" w14:textId="77777777" w:rsidR="00DC006C" w:rsidRDefault="006F25DD">
            <w:pPr>
              <w:spacing w:after="0"/>
              <w:jc w:val="left"/>
            </w:pPr>
            <w:r>
              <w:t xml:space="preserve">Pedagógusképzésben érintett kari képviselők 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5CC39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C7B21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munkabizottságok működtetése</w:t>
            </w:r>
          </w:p>
        </w:tc>
      </w:tr>
      <w:tr w:rsidR="00DC006C" w14:paraId="42CE33C3" w14:textId="77777777">
        <w:trPr>
          <w:jc w:val="center"/>
        </w:trPr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5E108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1.2.3.2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AC9430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A gyakorlati képzés erősítése a</w:t>
            </w:r>
            <w:r>
              <w:rPr>
                <w:b/>
                <w:bCs/>
                <w:strike/>
              </w:rPr>
              <w:commentReference w:id="12"/>
            </w:r>
            <w:r>
              <w:rPr>
                <w:b/>
                <w:bCs/>
                <w:strike/>
              </w:rPr>
              <w:t xml:space="preserve"> pedagógusképzésben, a gyakorlatvezetők és gyakorlóintézményekkel való együttműködés </w:t>
            </w:r>
            <w:r>
              <w:rPr>
                <w:b/>
                <w:bCs/>
                <w:strike/>
              </w:rPr>
              <w:lastRenderedPageBreak/>
              <w:t>mélyítése.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BDAF10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lastRenderedPageBreak/>
              <w:t xml:space="preserve"> TKK vezetője</w:t>
            </w:r>
          </w:p>
          <w:p w14:paraId="40F1A013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1096D9A3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2808C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Pedagógusképzésben érintett kari képviselők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E657F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CA9BF7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</w:tc>
      </w:tr>
    </w:tbl>
    <w:p w14:paraId="7BA4A24B" w14:textId="77777777" w:rsidR="00DC006C" w:rsidRDefault="00DC006C">
      <w:pPr>
        <w:pStyle w:val="Default"/>
        <w:spacing w:after="240"/>
        <w:rPr>
          <w:b/>
          <w:iCs/>
          <w:lang w:val="hu-HU" w:eastAsia="hu-HU"/>
        </w:rPr>
      </w:pPr>
    </w:p>
    <w:p w14:paraId="75F30B02" w14:textId="77777777" w:rsidR="00DC006C" w:rsidRDefault="00DC006C">
      <w:pPr>
        <w:pStyle w:val="Default"/>
        <w:spacing w:after="240"/>
        <w:rPr>
          <w:b/>
          <w:iCs/>
          <w:lang w:val="hu-HU" w:eastAsia="hu-HU"/>
        </w:rPr>
      </w:pPr>
    </w:p>
    <w:p w14:paraId="07FA3DFF" w14:textId="77777777" w:rsidR="00DC006C" w:rsidRDefault="00DC006C">
      <w:pPr>
        <w:pStyle w:val="Default"/>
        <w:spacing w:after="240"/>
        <w:rPr>
          <w:b/>
          <w:iCs/>
          <w:lang w:val="hu-HU" w:eastAsia="hu-HU"/>
        </w:rPr>
      </w:pPr>
    </w:p>
    <w:p w14:paraId="26291344" w14:textId="77777777" w:rsidR="00DC006C" w:rsidRDefault="006F25DD">
      <w:pPr>
        <w:pStyle w:val="Cmsor1"/>
      </w:pPr>
      <w:bookmarkStart w:id="13" w:name="_Toc461787905"/>
      <w:r>
        <w:t>Sztenderd (ESG 1.3): Hallgató-központú tanulás, tanítás és értékelés</w:t>
      </w:r>
      <w:bookmarkEnd w:id="13"/>
      <w:r>
        <w:t xml:space="preserve"> </w:t>
      </w:r>
    </w:p>
    <w:p w14:paraId="10D4D0F4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 xml:space="preserve">A felsőoktatási intézmény biztosítsa képzési programjainak oly módon történő megvalósítását, hogy az aktív </w:t>
      </w:r>
      <w:r>
        <w:rPr>
          <w:iCs/>
          <w:sz w:val="24"/>
          <w:szCs w:val="24"/>
          <w:lang w:eastAsia="hu-HU"/>
        </w:rPr>
        <w:t>szerepvállalásra ösztönözze a hallgatókat a tanulási folyamat megalkotásában. A hallgatók értékelése is tükrözze ezt a megközelítést</w:t>
      </w:r>
      <w:r>
        <w:rPr>
          <w:i/>
          <w:sz w:val="24"/>
          <w:szCs w:val="24"/>
          <w:lang w:eastAsia="hu-HU"/>
        </w:rPr>
        <w:t>.</w:t>
      </w:r>
    </w:p>
    <w:p w14:paraId="4F60CB6D" w14:textId="77777777" w:rsidR="00DC006C" w:rsidRDefault="006F25DD">
      <w:pPr>
        <w:spacing w:before="240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4F68E392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hallgató-központú tanulás és tanítás olyan interaktív tanár – diák viszonyt jelent, amely egyrészt a hallgatók</w:t>
      </w:r>
      <w:r>
        <w:rPr>
          <w:iCs/>
          <w:sz w:val="24"/>
          <w:szCs w:val="24"/>
        </w:rPr>
        <w:t xml:space="preserve"> motiváltságára és önállóságára épít, másrészt biztosítja a megfelelő iránymutatást és támogatást az oktatók részéről. Ez a pedagógiai és értékelési módszerek folyamatos értékelését és fejlesztését igényli.</w:t>
      </w:r>
      <w:r>
        <w:t xml:space="preserve"> </w:t>
      </w:r>
      <w:r>
        <w:rPr>
          <w:iCs/>
          <w:sz w:val="24"/>
          <w:szCs w:val="24"/>
        </w:rPr>
        <w:t>Az Egyetem vezetői és oktatói olyan tanulási körn</w:t>
      </w:r>
      <w:r>
        <w:rPr>
          <w:iCs/>
          <w:sz w:val="24"/>
          <w:szCs w:val="24"/>
        </w:rPr>
        <w:t>yezet kialakítására, és a tanulási folyamatba integrált értékelési rendszer alkalmazására törekszenek, amelyek támogatják a hallgatók eredményes és sikeres tanulási tevékenységét.</w:t>
      </w:r>
    </w:p>
    <w:p w14:paraId="05EF431E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46EE78AA" w14:textId="77777777" w:rsidR="00DC006C" w:rsidRDefault="006F25DD">
      <w:pPr>
        <w:numPr>
          <w:ilvl w:val="2"/>
          <w:numId w:val="2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Egyetem által olyan tanulás</w:t>
      </w:r>
      <w:r>
        <w:rPr>
          <w:iCs/>
          <w:sz w:val="24"/>
          <w:szCs w:val="24"/>
        </w:rPr>
        <w:t xml:space="preserve">i és tárgyi környezetnek </w:t>
      </w:r>
      <w:r>
        <w:rPr>
          <w:b/>
          <w:bCs/>
          <w:iCs/>
          <w:color w:val="800000"/>
          <w:sz w:val="24"/>
          <w:szCs w:val="24"/>
        </w:rPr>
        <w:t>(ideértve a laboratóriumi infrastruktúrát)</w:t>
      </w:r>
      <w:r>
        <w:rPr>
          <w:iCs/>
          <w:sz w:val="24"/>
          <w:szCs w:val="24"/>
        </w:rPr>
        <w:t xml:space="preserve"> , továbbá széles értelemben vett szolgáltatásoknak a nyújtása, amelyek megfelelően támogatják, elősegítik a hallgatók egyéni tanulását.</w:t>
      </w:r>
    </w:p>
    <w:p w14:paraId="4597F663" w14:textId="77777777" w:rsidR="00DC006C" w:rsidRDefault="006F25DD">
      <w:pPr>
        <w:numPr>
          <w:ilvl w:val="2"/>
          <w:numId w:val="2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A 2016-20 közötti időszak kiemelt prioritása, </w:t>
      </w:r>
      <w:r>
        <w:rPr>
          <w:sz w:val="24"/>
          <w:szCs w:val="24"/>
        </w:rPr>
        <w:t>hogy a</w:t>
      </w:r>
      <w:r>
        <w:rPr>
          <w:sz w:val="24"/>
          <w:szCs w:val="24"/>
        </w:rPr>
        <w:t xml:space="preserve"> tradicionális „frontális” oktatás helyett minél inkább az innovatív, egyénre szabott, hallgató-centrikus, projekt-orientált, aktivizáló módszerek kerüljenek előtérbe. </w:t>
      </w:r>
    </w:p>
    <w:p w14:paraId="71D40BA1" w14:textId="77777777" w:rsidR="00DC006C" w:rsidRDefault="006F25DD">
      <w:pPr>
        <w:numPr>
          <w:ilvl w:val="2"/>
          <w:numId w:val="2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„tanulási eredmény” (learning outcome) szemléletű tervezési, tanulásszervezési és ért</w:t>
      </w:r>
      <w:r>
        <w:rPr>
          <w:iCs/>
          <w:sz w:val="24"/>
          <w:szCs w:val="24"/>
        </w:rPr>
        <w:t>ékelési módszerek fejlesztése/ bevezetésének támogatása, szerepének erősítése.</w:t>
      </w:r>
      <w:r>
        <w:rPr>
          <w:iCs/>
          <w:sz w:val="24"/>
          <w:szCs w:val="24"/>
        </w:rPr>
        <w:tab/>
      </w: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97"/>
        <w:gridCol w:w="2924"/>
        <w:gridCol w:w="1374"/>
        <w:gridCol w:w="1768"/>
        <w:gridCol w:w="1521"/>
        <w:gridCol w:w="2119"/>
      </w:tblGrid>
      <w:tr w:rsidR="00DC006C" w14:paraId="53DB44AE" w14:textId="77777777">
        <w:trPr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CF0D41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3C7ADD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Feladatok/tevékenységek, folyamatok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423AB0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D259EF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Résztvevők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D12A85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  <w:r>
              <w:rPr>
                <w:b/>
                <w:iCs/>
              </w:rPr>
              <w:tab/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592489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54F7A0EF" w14:textId="77777777">
        <w:trPr>
          <w:trHeight w:val="1334"/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E6A7CC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1.3.1.1.</w:t>
            </w: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C00138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A multi- és</w:t>
            </w:r>
            <w:r>
              <w:rPr>
                <w:b/>
                <w:bCs/>
                <w:strike/>
              </w:rPr>
              <w:commentReference w:id="14"/>
            </w:r>
            <w:r>
              <w:rPr>
                <w:b/>
                <w:bCs/>
                <w:strike/>
              </w:rPr>
              <w:t xml:space="preserve"> interdiszciplináris kurzusok számának növelése.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FB9F74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Dékánok </w:t>
            </w:r>
          </w:p>
          <w:p w14:paraId="04210461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B1AB8C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Szakfelelősök</w:t>
            </w:r>
          </w:p>
          <w:p w14:paraId="180ED714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5DDD1C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 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F82031" w14:textId="77777777" w:rsidR="00DC006C" w:rsidRDefault="006F25DD">
            <w:pPr>
              <w:spacing w:after="0" w:line="240" w:lineRule="auto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Kurzusok száma</w:t>
            </w:r>
          </w:p>
        </w:tc>
      </w:tr>
      <w:tr w:rsidR="00DC006C" w14:paraId="048FE4BE" w14:textId="77777777">
        <w:trPr>
          <w:trHeight w:val="1485"/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E5E650" w14:textId="77777777" w:rsidR="00DC006C" w:rsidRDefault="006F25DD">
            <w:pPr>
              <w:spacing w:after="0" w:line="240" w:lineRule="auto"/>
              <w:jc w:val="left"/>
            </w:pPr>
            <w:r>
              <w:t>1.3.1.2.</w:t>
            </w: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C15DB6" w14:textId="77777777" w:rsidR="00DC006C" w:rsidRDefault="006F25DD">
            <w:pPr>
              <w:spacing w:after="0" w:line="240" w:lineRule="auto"/>
              <w:jc w:val="left"/>
            </w:pPr>
            <w:r>
              <w:t>A hallgatók idegennyelvi kompetenciájának (általános és szaknyelvi ismeretek) fejlesztése.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34D002" w14:textId="77777777" w:rsidR="00DC006C" w:rsidRDefault="006F25DD">
            <w:pPr>
              <w:spacing w:after="0" w:line="240" w:lineRule="auto"/>
              <w:jc w:val="left"/>
            </w:pPr>
            <w:r>
              <w:t xml:space="preserve">Dékánok </w:t>
            </w:r>
          </w:p>
          <w:p w14:paraId="461C9BBE" w14:textId="77777777" w:rsidR="00DC006C" w:rsidRDefault="006F25DD">
            <w:pPr>
              <w:spacing w:after="0" w:line="240" w:lineRule="auto"/>
              <w:jc w:val="left"/>
            </w:pPr>
            <w:r>
              <w:t>Oktatási rh.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8F98A5" w14:textId="77777777" w:rsidR="00DC006C" w:rsidRDefault="006F25DD">
            <w:pPr>
              <w:spacing w:after="0" w:line="240" w:lineRule="auto"/>
              <w:jc w:val="left"/>
            </w:pPr>
            <w:r>
              <w:t>Szakfelelősök</w:t>
            </w:r>
          </w:p>
          <w:p w14:paraId="69DFDCDD" w14:textId="77777777" w:rsidR="00DC006C" w:rsidRDefault="006F25DD">
            <w:pPr>
              <w:spacing w:after="0" w:line="240" w:lineRule="auto"/>
              <w:jc w:val="left"/>
            </w:pPr>
            <w:r>
              <w:t>RK OTI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28EBD7" w14:textId="77777777" w:rsidR="00DC006C" w:rsidRDefault="006F25DD">
            <w:pPr>
              <w:spacing w:after="0" w:line="240" w:lineRule="auto"/>
              <w:jc w:val="left"/>
            </w:pPr>
            <w: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EC83FA" w14:textId="77777777" w:rsidR="00DC006C" w:rsidRDefault="006F25DD">
            <w:pPr>
              <w:spacing w:after="0" w:line="240" w:lineRule="auto"/>
              <w:jc w:val="left"/>
            </w:pPr>
            <w:r>
              <w:t xml:space="preserve">Egyetemi tanulmányaik alatt </w:t>
            </w:r>
            <w:r>
              <w:t>nyelvvizsgát szerző hallgatók száma</w:t>
            </w:r>
          </w:p>
        </w:tc>
      </w:tr>
      <w:tr w:rsidR="00DC006C" w14:paraId="4D276846" w14:textId="77777777">
        <w:trPr>
          <w:trHeight w:val="1485"/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46F51D" w14:textId="77777777" w:rsidR="00DC006C" w:rsidRDefault="006F25DD">
            <w:pPr>
              <w:spacing w:after="0" w:line="240" w:lineRule="auto"/>
              <w:jc w:val="left"/>
            </w:pPr>
            <w:r>
              <w:lastRenderedPageBreak/>
              <w:t>1.3.1.3</w:t>
            </w: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3613D5" w14:textId="77777777" w:rsidR="00DC006C" w:rsidRDefault="006F25DD">
            <w:pPr>
              <w:spacing w:after="0" w:line="240" w:lineRule="auto"/>
              <w:jc w:val="left"/>
            </w:pPr>
            <w:r>
              <w:t>A hagyományos és az elektronikus formátumú tananyagok elérhetőségének biztosítása. A Könyvtárak elégséges beszerzési kereteinek biztosítása.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A391FE" w14:textId="77777777" w:rsidR="00DC006C" w:rsidRDefault="006F25DD">
            <w:pPr>
              <w:spacing w:after="0" w:line="240" w:lineRule="auto"/>
              <w:jc w:val="left"/>
            </w:pPr>
            <w:r>
              <w:t>Rektori Koordinációs Központ (RKK) vezetője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249F48" w14:textId="77777777" w:rsidR="00DC006C" w:rsidRDefault="006F25DD">
            <w:pPr>
              <w:spacing w:after="0" w:line="240" w:lineRule="auto"/>
              <w:jc w:val="left"/>
            </w:pPr>
            <w:r>
              <w:t>EKSZ vezetése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FF6580" w14:textId="77777777" w:rsidR="00DC006C" w:rsidRDefault="006F25DD">
            <w:pPr>
              <w:spacing w:after="0" w:line="240" w:lineRule="auto"/>
              <w:jc w:val="left"/>
            </w:pPr>
            <w: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E598E5" w14:textId="77777777" w:rsidR="00DC006C" w:rsidRDefault="006F25DD">
            <w:pPr>
              <w:spacing w:after="0" w:line="240" w:lineRule="auto"/>
              <w:jc w:val="left"/>
            </w:pPr>
            <w:r>
              <w:t>Tananyagállomány bővülésének számszerű mértéke</w:t>
            </w:r>
          </w:p>
        </w:tc>
      </w:tr>
      <w:tr w:rsidR="00DC006C" w14:paraId="58F96938" w14:textId="77777777">
        <w:trPr>
          <w:trHeight w:val="1485"/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83286" w14:textId="77777777" w:rsidR="00DC006C" w:rsidRDefault="006F25DD">
            <w:pPr>
              <w:spacing w:after="0"/>
              <w:jc w:val="left"/>
            </w:pPr>
            <w:r>
              <w:t>1.3.2.1.</w:t>
            </w: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172A81" w14:textId="77777777" w:rsidR="00DC006C" w:rsidRDefault="006F25DD">
            <w:pPr>
              <w:spacing w:after="0"/>
              <w:jc w:val="left"/>
            </w:pPr>
            <w:r>
              <w:t>A kutatásalapú és a gyakorlat-közeli oktatási formák arányának növelése.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C65907" w14:textId="77777777" w:rsidR="00DC006C" w:rsidRDefault="006F25DD">
            <w:pPr>
              <w:spacing w:after="0"/>
              <w:jc w:val="left"/>
            </w:pPr>
            <w:r>
              <w:t xml:space="preserve">Dékánok </w:t>
            </w:r>
          </w:p>
          <w:p w14:paraId="6B5223ED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3938C1" w14:textId="77777777" w:rsidR="00DC006C" w:rsidRDefault="006F25DD">
            <w:pPr>
              <w:spacing w:after="0"/>
              <w:jc w:val="left"/>
            </w:pPr>
            <w:r>
              <w:t xml:space="preserve">Szakfelelősök </w:t>
            </w:r>
          </w:p>
          <w:p w14:paraId="33430F1E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A7C4EC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3A4F19" w14:textId="77777777" w:rsidR="00DC006C" w:rsidRDefault="006F25DD">
            <w:pPr>
              <w:spacing w:after="0"/>
              <w:jc w:val="left"/>
            </w:pPr>
            <w:r>
              <w:t xml:space="preserve">A komplex számonkérési módszert alkalmazó kurzusok száma </w:t>
            </w:r>
          </w:p>
        </w:tc>
      </w:tr>
      <w:tr w:rsidR="00DC006C" w14:paraId="7E6D2DFC" w14:textId="77777777">
        <w:trPr>
          <w:trHeight w:val="1485"/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465BF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1.3.2.2.</w:t>
            </w: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43E02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Az innovatív oktatási módszereknek </w:t>
            </w:r>
            <w:commentRangeStart w:id="15"/>
            <w:r>
              <w:rPr>
                <w:b/>
                <w:bCs/>
                <w:iCs/>
                <w:strike/>
              </w:rPr>
              <w:t>és a digitális technológiák</w:t>
            </w:r>
            <w:commentRangeEnd w:id="15"/>
            <w:r>
              <w:commentReference w:id="15"/>
            </w:r>
            <w:r>
              <w:rPr>
                <w:iCs/>
              </w:rPr>
              <w:t xml:space="preserve"> alkalmazásának a széles körű elterjesztése.</w:t>
            </w:r>
            <w:r>
              <w:rPr>
                <w:iCs/>
              </w:rPr>
              <w:tab/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FB6A6C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4B2E8FDE" w14:textId="77777777" w:rsidR="00DC006C" w:rsidRDefault="006F25DD">
            <w:pPr>
              <w:spacing w:after="0"/>
              <w:jc w:val="left"/>
            </w:pPr>
            <w:r>
              <w:t>EKSZ vezetése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52214C" w14:textId="77777777" w:rsidR="00DC006C" w:rsidRDefault="006F25DD">
            <w:pPr>
              <w:spacing w:after="0"/>
              <w:jc w:val="left"/>
            </w:pPr>
            <w:r>
              <w:t>RK OTI</w:t>
            </w:r>
          </w:p>
          <w:p w14:paraId="6DD43EC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Kari könyvtárak vezetői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79D7F4" w14:textId="77777777" w:rsidR="00DC006C" w:rsidRDefault="006F25DD">
            <w:pPr>
              <w:spacing w:after="0"/>
              <w:jc w:val="left"/>
            </w:pPr>
            <w:r>
              <w:t>Folyamatos</w:t>
            </w:r>
            <w:r>
              <w:rPr>
                <w:i/>
                <w:iCs/>
              </w:rPr>
              <w:t xml:space="preserve">, </w:t>
            </w:r>
            <w:r>
              <w:rPr>
                <w:b/>
                <w:bCs/>
                <w:color w:val="800000"/>
              </w:rPr>
              <w:t>az anyagi lehetőségek függvényében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5E55D4" w14:textId="77777777" w:rsidR="00DC006C" w:rsidRDefault="006F25DD">
            <w:pPr>
              <w:spacing w:after="0"/>
              <w:jc w:val="left"/>
            </w:pPr>
            <w:r>
              <w:t xml:space="preserve">Az LMS belső képzéseken résztvevő </w:t>
            </w:r>
            <w:r>
              <w:t>oktatók száma</w:t>
            </w:r>
          </w:p>
          <w:p w14:paraId="190F639D" w14:textId="77777777" w:rsidR="00DC006C" w:rsidRDefault="006F25DD">
            <w:pPr>
              <w:spacing w:after="0"/>
              <w:jc w:val="left"/>
            </w:pPr>
            <w:r>
              <w:t>A LMS-t használó kurzusok száma</w:t>
            </w:r>
          </w:p>
        </w:tc>
      </w:tr>
      <w:tr w:rsidR="00DC006C" w14:paraId="79D8C966" w14:textId="77777777">
        <w:trPr>
          <w:trHeight w:val="1485"/>
          <w:jc w:val="center"/>
        </w:trPr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8A2657" w14:textId="77777777" w:rsidR="00DC006C" w:rsidRDefault="006F25DD">
            <w:pPr>
              <w:spacing w:after="0"/>
              <w:jc w:val="left"/>
            </w:pPr>
            <w:r>
              <w:t>1.3.3.1.</w:t>
            </w:r>
          </w:p>
        </w:tc>
        <w:tc>
          <w:tcPr>
            <w:tcW w:w="3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EDB2F1" w14:textId="77777777" w:rsidR="00DC006C" w:rsidRDefault="006F25DD">
            <w:pPr>
              <w:spacing w:after="0"/>
              <w:jc w:val="left"/>
            </w:pPr>
            <w:r>
              <w:t>Fejlesztés és kísérlet a hallgatói kompetenciák mérésére alkalmas módszertan kidolgozására.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F6B17F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</w:tc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044F58" w14:textId="77777777" w:rsidR="00DC006C" w:rsidRDefault="006F25DD">
            <w:pPr>
              <w:spacing w:after="0"/>
              <w:jc w:val="left"/>
            </w:pPr>
            <w:r>
              <w:t>RK MÜI</w:t>
            </w:r>
          </w:p>
          <w:p w14:paraId="3B64C6B3" w14:textId="77777777" w:rsidR="00DC006C" w:rsidRDefault="006F25DD">
            <w:pPr>
              <w:spacing w:after="0"/>
              <w:jc w:val="left"/>
            </w:pPr>
            <w:r>
              <w:t>MFB</w:t>
            </w:r>
          </w:p>
          <w:p w14:paraId="242791CD" w14:textId="77777777" w:rsidR="00DC006C" w:rsidRDefault="006F25DD">
            <w:pPr>
              <w:spacing w:after="0"/>
              <w:jc w:val="left"/>
            </w:pPr>
            <w:r>
              <w:t>Kari minőségügyi bizottságok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1137F9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9CFE69" w14:textId="77777777" w:rsidR="00DC006C" w:rsidRDefault="006F25DD">
            <w:pPr>
              <w:spacing w:after="0"/>
              <w:jc w:val="left"/>
            </w:pPr>
            <w:r>
              <w:t>Módszertan</w:t>
            </w:r>
          </w:p>
        </w:tc>
      </w:tr>
    </w:tbl>
    <w:p w14:paraId="0CB3444C" w14:textId="77777777" w:rsidR="00DC006C" w:rsidRDefault="00DC006C">
      <w:pPr>
        <w:pStyle w:val="Cmsor1"/>
      </w:pPr>
    </w:p>
    <w:p w14:paraId="544FBCFF" w14:textId="77777777" w:rsidR="00DC006C" w:rsidRDefault="006F25DD">
      <w:pPr>
        <w:spacing w:after="200" w:line="276" w:lineRule="auto"/>
        <w:jc w:val="left"/>
        <w:rPr>
          <w:b/>
          <w:iCs/>
          <w:sz w:val="24"/>
          <w:szCs w:val="24"/>
          <w:lang w:eastAsia="hu-HU"/>
        </w:rPr>
      </w:pPr>
      <w:r>
        <w:br w:type="page"/>
      </w:r>
    </w:p>
    <w:p w14:paraId="121274FB" w14:textId="77777777" w:rsidR="00DC006C" w:rsidRDefault="006F25DD">
      <w:pPr>
        <w:pStyle w:val="Cmsor1"/>
      </w:pPr>
      <w:bookmarkStart w:id="16" w:name="_Toc461787906"/>
      <w:bookmarkEnd w:id="16"/>
      <w:r>
        <w:lastRenderedPageBreak/>
        <w:t xml:space="preserve">Sztenderd (ESG 1.4): A </w:t>
      </w:r>
      <w:r>
        <w:t>hallgatók felvétele, előrehaladása, tanulmányaik elismerése és a képesítés odaítélése</w:t>
      </w:r>
    </w:p>
    <w:p w14:paraId="691E7BB3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 xml:space="preserve">A felsőoktatási intézmény következetesen alkalmazza az előzetesen meghatározott és közzétett, a hallgatói élet teljes életciklusát (beleértve a felvételt, előrehaladást, </w:t>
      </w:r>
      <w:r>
        <w:rPr>
          <w:iCs/>
          <w:sz w:val="24"/>
          <w:szCs w:val="24"/>
          <w:lang w:eastAsia="hu-HU"/>
        </w:rPr>
        <w:t>az előzetes tanulmányok elismerését és beszámítását, vizsgázást, képesítés/oklevél kiadását) lefedő szabályokat</w:t>
      </w:r>
      <w:r>
        <w:rPr>
          <w:i/>
          <w:sz w:val="24"/>
          <w:szCs w:val="24"/>
          <w:lang w:eastAsia="hu-HU"/>
        </w:rPr>
        <w:t>.</w:t>
      </w:r>
    </w:p>
    <w:p w14:paraId="517C7CE9" w14:textId="77777777" w:rsidR="00DC006C" w:rsidRDefault="006F25DD">
      <w:pPr>
        <w:spacing w:before="160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Alapelvek </w:t>
      </w:r>
    </w:p>
    <w:p w14:paraId="2FD0CC4A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ELTE olyan szabályozást alkalmaz a hallgatók felvétele, korábbi és külföldi tanulmányiak elismerése és a diplomák kiadása terület</w:t>
      </w:r>
      <w:r>
        <w:rPr>
          <w:iCs/>
          <w:sz w:val="24"/>
          <w:szCs w:val="24"/>
        </w:rPr>
        <w:t>én, amelyek egyrészt megfelelnek a nemzetközi és hazai előírásoknak, másrészt elősegítik az egyes hallgatók előrehaladását (különös tekintettel a más intézményekben megszerzett tudás elismerése területén alkalmazott eljárásokra). Az ELTE a korábbinál szisz</w:t>
      </w:r>
      <w:r>
        <w:rPr>
          <w:iCs/>
          <w:sz w:val="24"/>
          <w:szCs w:val="24"/>
        </w:rPr>
        <w:t xml:space="preserve">tematikusabb módon törekszik gyűjteni, elemezni, monitorozni a hallgatók előrehaladására vonatkozó információkat. </w:t>
      </w:r>
    </w:p>
    <w:p w14:paraId="7839FDF5" w14:textId="77777777" w:rsidR="00DC006C" w:rsidRDefault="006F25DD">
      <w:pPr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63D0A05B" w14:textId="77777777" w:rsidR="00DC006C" w:rsidRDefault="006F25DD">
      <w:pPr>
        <w:numPr>
          <w:ilvl w:val="2"/>
          <w:numId w:val="4"/>
        </w:numPr>
        <w:spacing w:line="276" w:lineRule="auto"/>
        <w:rPr>
          <w:bCs/>
          <w:iCs/>
          <w:sz w:val="24"/>
          <w:szCs w:val="24"/>
        </w:rPr>
      </w:pPr>
      <w:r>
        <w:rPr>
          <w:b/>
          <w:bCs/>
          <w:iCs/>
          <w:strike/>
          <w:sz w:val="24"/>
          <w:szCs w:val="24"/>
        </w:rPr>
        <w:t>A tehetséges középiskolások ELTE-re vonzása érdekében szisztematikus kapcsolatok és új az egyes</w:t>
      </w:r>
      <w:r>
        <w:rPr>
          <w:b/>
          <w:bCs/>
          <w:iCs/>
          <w:strike/>
          <w:sz w:val="24"/>
          <w:szCs w:val="24"/>
        </w:rPr>
        <w:t xml:space="preserve"> tudományok, illetve az egyetem és képzései megismerését segítő programok kialakítása.</w:t>
      </w:r>
    </w:p>
    <w:p w14:paraId="55A4A2BE" w14:textId="77777777" w:rsidR="00DC006C" w:rsidRDefault="006F25DD">
      <w:pPr>
        <w:numPr>
          <w:ilvl w:val="2"/>
          <w:numId w:val="4"/>
        </w:numPr>
        <w:spacing w:line="276" w:lineRule="auto"/>
        <w:rPr>
          <w:bCs/>
          <w:iCs/>
          <w:sz w:val="24"/>
          <w:szCs w:val="24"/>
        </w:rPr>
      </w:pPr>
      <w:r>
        <w:rPr>
          <w:b/>
          <w:bCs/>
          <w:iCs/>
          <w:strike/>
          <w:sz w:val="24"/>
          <w:szCs w:val="24"/>
        </w:rPr>
        <w:t>Új típusú kiválósági program</w:t>
      </w:r>
      <w:r>
        <w:rPr>
          <w:b/>
          <w:bCs/>
          <w:iCs/>
          <w:strike/>
          <w:sz w:val="24"/>
          <w:szCs w:val="24"/>
        </w:rPr>
        <w:commentReference w:id="17"/>
      </w:r>
      <w:r>
        <w:rPr>
          <w:b/>
          <w:bCs/>
          <w:iCs/>
          <w:strike/>
          <w:sz w:val="24"/>
          <w:szCs w:val="24"/>
        </w:rPr>
        <w:t xml:space="preserve"> kidolgozása és megvalósítása – a jelenlegi és az új szakkollégiumok bázisán –, ami lehetőséget ad a legkiválóbb hallgatóknak arra is, hog</w:t>
      </w:r>
      <w:r>
        <w:rPr>
          <w:b/>
          <w:bCs/>
          <w:iCs/>
          <w:strike/>
          <w:sz w:val="24"/>
          <w:szCs w:val="24"/>
        </w:rPr>
        <w:t>y a többségtől eltérő, személyre szabott módon teljesítsék tanulmányi kötelezettségeiket.</w:t>
      </w:r>
    </w:p>
    <w:p w14:paraId="28042B24" w14:textId="77777777" w:rsidR="00DC006C" w:rsidRDefault="006F25DD">
      <w:pPr>
        <w:numPr>
          <w:ilvl w:val="2"/>
          <w:numId w:val="4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középiskolai tanulásról az egyetemi tanulási módszerekre való áttérés, továbbá a hallgatók sikeres előmenetelének támogatása (a kimeneti követelmények felpuhítása n</w:t>
      </w:r>
      <w:r>
        <w:rPr>
          <w:iCs/>
          <w:sz w:val="24"/>
          <w:szCs w:val="24"/>
        </w:rPr>
        <w:t>élkül). Azaz az Egyetem el kívánja érni azon hallgatók számának a csökkenését, akiknek diploma nélkül szűnik meg a hallgatói jogviszonya (lemorzsolódás csökkentése).</w:t>
      </w:r>
    </w:p>
    <w:p w14:paraId="42F7CEEE" w14:textId="77777777" w:rsidR="00DC006C" w:rsidRDefault="006F25DD">
      <w:pPr>
        <w:numPr>
          <w:ilvl w:val="2"/>
          <w:numId w:val="4"/>
        </w:numPr>
        <w:spacing w:after="240"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más intézményekben és külföldön megszerzett tudás elismerésére vonatkozó szabályozási gy</w:t>
      </w:r>
      <w:r>
        <w:rPr>
          <w:iCs/>
          <w:sz w:val="24"/>
          <w:szCs w:val="24"/>
        </w:rPr>
        <w:t>akorlat áttekintése és szükség szerint egyszerűsítése.</w:t>
      </w: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09"/>
        <w:gridCol w:w="2977"/>
        <w:gridCol w:w="1701"/>
        <w:gridCol w:w="1559"/>
        <w:gridCol w:w="1276"/>
        <w:gridCol w:w="2181"/>
      </w:tblGrid>
      <w:tr w:rsidR="00DC006C" w14:paraId="4A01CE10" w14:textId="77777777">
        <w:trPr>
          <w:tblHeader/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CA6BE9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9A8F40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Feladatok/tevékenységek, folyamatok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7680A4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31C6C2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Résztvevők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A2B646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7854F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08A5CA2B" w14:textId="77777777">
        <w:trPr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4B15A7" w14:textId="77777777" w:rsidR="00DC006C" w:rsidRDefault="006F25DD">
            <w:pPr>
              <w:spacing w:after="0"/>
              <w:jc w:val="left"/>
            </w:pPr>
            <w:r>
              <w:t>1.4.1.1.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8A84CE" w14:textId="77777777" w:rsidR="00DC006C" w:rsidRDefault="006F25DD">
            <w:pPr>
              <w:spacing w:after="0"/>
              <w:jc w:val="left"/>
            </w:pPr>
            <w:r>
              <w:t xml:space="preserve">A középiskolások számára 2016-ban elindított „ELTE Galaxis” tehetséggondozási program </w:t>
            </w:r>
            <w:r>
              <w:t>kiszélesítése, folyamatos továbbfejlesztése.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15A435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5F49692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OTI vez.</w:t>
            </w:r>
          </w:p>
          <w:p w14:paraId="1E531C10" w14:textId="77777777" w:rsidR="00DC006C" w:rsidRDefault="00DC006C">
            <w:pPr>
              <w:spacing w:after="0"/>
              <w:jc w:val="left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685C10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Oktatási dékán-helyettesek</w:t>
            </w:r>
          </w:p>
          <w:p w14:paraId="3FA0D23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OTI</w:t>
            </w:r>
          </w:p>
          <w:p w14:paraId="17AE54E4" w14:textId="77777777" w:rsidR="00DC006C" w:rsidRDefault="006F25DD">
            <w:pPr>
              <w:spacing w:after="0"/>
              <w:jc w:val="left"/>
              <w:rPr>
                <w:i/>
              </w:rPr>
            </w:pPr>
            <w:r>
              <w:rPr>
                <w:iCs/>
              </w:rPr>
              <w:t>Tehetség-gondozási Tanács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FB636E" w14:textId="77777777" w:rsidR="00DC006C" w:rsidRDefault="006F25DD">
            <w:pPr>
              <w:spacing w:after="0"/>
              <w:jc w:val="left"/>
              <w:rPr>
                <w:i/>
              </w:rPr>
            </w:pPr>
            <w:r>
              <w:rPr>
                <w:color w:val="000000"/>
                <w:lang w:eastAsia="hu-HU"/>
              </w:rP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223A11" w14:textId="77777777" w:rsidR="00DC006C" w:rsidRDefault="006F25DD">
            <w:pPr>
              <w:spacing w:after="0"/>
              <w:jc w:val="left"/>
            </w:pPr>
            <w:r>
              <w:t>Résztvevő egyetemisták és középiskolások száma</w:t>
            </w:r>
          </w:p>
          <w:p w14:paraId="041A867B" w14:textId="77777777" w:rsidR="00DC006C" w:rsidRDefault="006F25DD">
            <w:pPr>
              <w:spacing w:after="0"/>
              <w:jc w:val="left"/>
            </w:pPr>
            <w:r>
              <w:t xml:space="preserve">A Galaxis programban résztvevők közül az ELTE-re jelentkezők és </w:t>
            </w:r>
            <w:r>
              <w:t>felvettek száma</w:t>
            </w:r>
          </w:p>
        </w:tc>
      </w:tr>
      <w:tr w:rsidR="00DC006C" w14:paraId="6770CC2F" w14:textId="77777777">
        <w:trPr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4990E9" w14:textId="77777777" w:rsidR="00DC006C" w:rsidRDefault="006F25DD">
            <w:pPr>
              <w:spacing w:after="0"/>
              <w:jc w:val="left"/>
            </w:pPr>
            <w:r>
              <w:t>1.4.2.1.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492AD0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A tehetséggondozási tevékenységek kiterjesztése az ELTE-n tanuló külföldi hallgatókra is.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FC442F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45D071A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OTI vez.</w:t>
            </w:r>
          </w:p>
          <w:p w14:paraId="68A4DE72" w14:textId="77777777" w:rsidR="00DC006C" w:rsidRDefault="006F25DD">
            <w:pPr>
              <w:spacing w:after="0"/>
              <w:jc w:val="left"/>
              <w:rPr>
                <w:i/>
              </w:rPr>
            </w:pPr>
            <w:r>
              <w:t>Nemzetközi rh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F6B6E6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RK OTI</w:t>
            </w:r>
          </w:p>
          <w:p w14:paraId="6ED35637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RK NI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9F72D1" w14:textId="77777777" w:rsidR="00DC006C" w:rsidRDefault="006F25DD">
            <w:pPr>
              <w:spacing w:after="0"/>
              <w:jc w:val="left"/>
              <w:rPr>
                <w:i/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049910" w14:textId="77777777" w:rsidR="00DC006C" w:rsidRDefault="006F25DD">
            <w:pPr>
              <w:spacing w:after="0"/>
              <w:jc w:val="left"/>
              <w:rPr>
                <w:iCs/>
                <w:color w:val="000000"/>
                <w:lang w:eastAsia="hu-HU"/>
              </w:rPr>
            </w:pPr>
            <w:r>
              <w:rPr>
                <w:iCs/>
                <w:color w:val="000000"/>
                <w:lang w:eastAsia="hu-HU"/>
              </w:rPr>
              <w:t xml:space="preserve">A külföldi hallgatók körében végzett felmérés releváns kérdéseire kapott </w:t>
            </w:r>
            <w:r>
              <w:rPr>
                <w:iCs/>
                <w:color w:val="000000"/>
                <w:lang w:eastAsia="hu-HU"/>
              </w:rPr>
              <w:lastRenderedPageBreak/>
              <w:t>vála</w:t>
            </w:r>
            <w:r>
              <w:rPr>
                <w:iCs/>
                <w:color w:val="000000"/>
                <w:lang w:eastAsia="hu-HU"/>
              </w:rPr>
              <w:t>szok</w:t>
            </w:r>
          </w:p>
        </w:tc>
      </w:tr>
      <w:tr w:rsidR="00DC006C" w14:paraId="2AF4F7C1" w14:textId="77777777">
        <w:trPr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560AF4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lastRenderedPageBreak/>
              <w:t>1.4.2.2.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EF115A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Az emelt szintű kurzusok rendszerének kialakítása</w:t>
            </w:r>
            <w:r>
              <w:rPr>
                <w:rStyle w:val="FootnoteAnchor"/>
                <w:b/>
                <w:bCs/>
                <w:strike/>
              </w:rPr>
              <w:footnoteReference w:id="2"/>
            </w:r>
            <w:r>
              <w:rPr>
                <w:b/>
                <w:bCs/>
                <w:strike/>
              </w:rPr>
              <w:t xml:space="preserve"> és számuknak a növelése.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7973F3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  <w:p w14:paraId="1C620B58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  <w:p w14:paraId="7859EF2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RK OTI vez.</w:t>
            </w:r>
          </w:p>
          <w:p w14:paraId="2D39AB1A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1865D3C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7AFA4D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RK OTI</w:t>
            </w:r>
          </w:p>
          <w:p w14:paraId="29E11080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Oktatási igazgató</w:t>
            </w:r>
          </w:p>
          <w:p w14:paraId="3A42BEA4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Érintett oktatók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985FA3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99C3A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Emelt szintű kurzusok száma</w:t>
            </w:r>
            <w:r>
              <w:rPr>
                <w:b/>
                <w:bCs/>
                <w:strike/>
                <w:color w:val="000000"/>
                <w:lang w:eastAsia="hu-HU"/>
              </w:rPr>
              <w:commentReference w:id="18"/>
            </w:r>
          </w:p>
        </w:tc>
      </w:tr>
      <w:tr w:rsidR="00DC006C" w14:paraId="5A77BD4C" w14:textId="77777777">
        <w:trPr>
          <w:trHeight w:val="2733"/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D15F2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1.4.3.1.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3C7CA4" w14:textId="77777777" w:rsidR="00DC006C" w:rsidRDefault="006F25DD">
            <w:pPr>
              <w:pStyle w:val="Jegyzetszveg"/>
              <w:spacing w:after="0"/>
              <w:jc w:val="left"/>
              <w:rPr>
                <w:color w:val="000000"/>
                <w:sz w:val="22"/>
                <w:szCs w:val="22"/>
                <w:lang w:eastAsia="hu-HU"/>
              </w:rPr>
            </w:pPr>
            <w:r>
              <w:rPr>
                <w:iCs/>
                <w:sz w:val="22"/>
                <w:szCs w:val="22"/>
              </w:rPr>
              <w:t xml:space="preserve">A középiskolai tanulásról az </w:t>
            </w:r>
            <w:r>
              <w:rPr>
                <w:iCs/>
                <w:sz w:val="22"/>
                <w:szCs w:val="22"/>
              </w:rPr>
              <w:t>egyetemi tanulási módszerekre való áttérést segítő (tanulás-módszertani; könyvtárhasználati; információkeresési) kurzusok szervezése az alapszakokra és osztatlan képzésre felvett hallgatók számára.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8663C2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4AAE14EB" w14:textId="77777777" w:rsidR="00DC006C" w:rsidRDefault="00DC006C">
            <w:pPr>
              <w:spacing w:after="0"/>
              <w:jc w:val="left"/>
            </w:pPr>
          </w:p>
          <w:p w14:paraId="13655690" w14:textId="77777777" w:rsidR="00DC006C" w:rsidRDefault="006F25DD">
            <w:pPr>
              <w:spacing w:after="0"/>
              <w:jc w:val="left"/>
            </w:pPr>
            <w:r>
              <w:t>EKSZ vezetése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B687F6" w14:textId="77777777" w:rsidR="00DC006C" w:rsidRDefault="006F25DD">
            <w:pPr>
              <w:spacing w:after="0"/>
              <w:jc w:val="left"/>
            </w:pPr>
            <w:r>
              <w:t>Érintett oktatók</w:t>
            </w:r>
          </w:p>
          <w:p w14:paraId="428AC44E" w14:textId="77777777" w:rsidR="00DC006C" w:rsidRDefault="006F25DD">
            <w:pPr>
              <w:spacing w:after="0"/>
              <w:jc w:val="left"/>
            </w:pPr>
            <w:r>
              <w:t>RK OTI</w:t>
            </w:r>
          </w:p>
          <w:p w14:paraId="6099B94E" w14:textId="77777777" w:rsidR="00DC006C" w:rsidRDefault="006F25DD">
            <w:pPr>
              <w:spacing w:after="0"/>
              <w:jc w:val="left"/>
            </w:pPr>
            <w:r>
              <w:t xml:space="preserve">Kari </w:t>
            </w:r>
            <w:r>
              <w:t>könyvtárak vezetői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66BE6E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A4344F" w14:textId="77777777" w:rsidR="00DC006C" w:rsidRDefault="006F25DD">
            <w:pPr>
              <w:spacing w:after="0"/>
              <w:jc w:val="left"/>
            </w:pPr>
            <w:r>
              <w:t>Releváns kurzusok / rendezvények száma</w:t>
            </w:r>
          </w:p>
        </w:tc>
      </w:tr>
      <w:tr w:rsidR="00DC006C" w14:paraId="07B801D0" w14:textId="77777777">
        <w:trPr>
          <w:trHeight w:val="2262"/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A5FD87" w14:textId="77777777" w:rsidR="00DC006C" w:rsidRDefault="006F25DD">
            <w:pPr>
              <w:spacing w:after="0"/>
              <w:jc w:val="left"/>
            </w:pPr>
            <w:r>
              <w:t>1.4.3.2.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FBF39F" w14:textId="77777777" w:rsidR="00DC006C" w:rsidRDefault="006F25DD">
            <w:pPr>
              <w:spacing w:after="0"/>
              <w:jc w:val="left"/>
            </w:pPr>
            <w:r>
              <w:t>Az egyes karokon (vagy szakokon) már létező oktatói és/vagy hallgatói tutor (mentor) rendszer széleskörű elterjesztése, különösen a középiskola és az egyetem közötti átmenet pro</w:t>
            </w:r>
            <w:r>
              <w:t>blémáinak enyhítése érdekében.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BDCA7D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0E124C" w14:textId="77777777" w:rsidR="00DC006C" w:rsidRDefault="006F25DD">
            <w:pPr>
              <w:spacing w:after="0"/>
              <w:jc w:val="left"/>
            </w:pPr>
            <w:r>
              <w:t>Érintett oktatók</w:t>
            </w:r>
          </w:p>
          <w:p w14:paraId="4EE0E0B3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190CDE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0F7251" w14:textId="77777777" w:rsidR="00DC006C" w:rsidRDefault="006F25DD">
            <w:pPr>
              <w:spacing w:after="0"/>
              <w:jc w:val="left"/>
            </w:pPr>
            <w:r>
              <w:t>Mentorok száma</w:t>
            </w:r>
          </w:p>
          <w:p w14:paraId="1BA18D2E" w14:textId="77777777" w:rsidR="00DC006C" w:rsidRDefault="00DC006C">
            <w:pPr>
              <w:spacing w:after="0"/>
              <w:jc w:val="left"/>
            </w:pPr>
          </w:p>
          <w:p w14:paraId="1FB1EC03" w14:textId="77777777" w:rsidR="00DC006C" w:rsidRDefault="006F25DD">
            <w:pPr>
              <w:spacing w:after="0"/>
              <w:jc w:val="left"/>
            </w:pPr>
            <w:r>
              <w:t>A mentorrendszerrel „lefedett” hallgatók száma</w:t>
            </w:r>
          </w:p>
        </w:tc>
      </w:tr>
      <w:tr w:rsidR="00DC006C" w14:paraId="1ADAE27D" w14:textId="77777777">
        <w:trPr>
          <w:trHeight w:val="1557"/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2A506B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1.4.3.3.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5BFA21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 xml:space="preserve">Az optimális tanulási utaktól való eltérésre, valamint a lemorzsolódás helyzetére, okaira és a kockázati </w:t>
            </w:r>
            <w:r>
              <w:rPr>
                <w:color w:val="000000"/>
                <w:lang w:eastAsia="hu-HU"/>
              </w:rPr>
              <w:t>csoportokra vonatkozó elemzések készítése.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9794F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rh.</w:t>
            </w:r>
          </w:p>
          <w:p w14:paraId="683B6EF2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  <w:p w14:paraId="4B1C2D3A" w14:textId="77777777" w:rsidR="00DC006C" w:rsidRDefault="006F25DD">
            <w:pPr>
              <w:spacing w:after="0"/>
              <w:jc w:val="left"/>
              <w:rPr>
                <w:i/>
              </w:rPr>
            </w:pPr>
            <w:r>
              <w:rPr>
                <w:iCs/>
              </w:rP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FFF8D1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RK OTI,</w:t>
            </w:r>
          </w:p>
          <w:p w14:paraId="00F92F3D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RK MÜI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95EB4F" w14:textId="77777777" w:rsidR="00DC006C" w:rsidRDefault="006F25DD">
            <w:pPr>
              <w:spacing w:after="0"/>
              <w:jc w:val="left"/>
              <w:rPr>
                <w:iCs/>
                <w:color w:val="000000"/>
                <w:lang w:eastAsia="hu-HU"/>
              </w:rPr>
            </w:pPr>
            <w:r>
              <w:rPr>
                <w:iCs/>
                <w:color w:val="000000"/>
                <w:lang w:eastAsia="hu-HU"/>
              </w:rP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711FB8" w14:textId="77777777" w:rsidR="00DC006C" w:rsidRDefault="006F25DD">
            <w:pPr>
              <w:spacing w:after="0"/>
              <w:jc w:val="left"/>
              <w:rPr>
                <w:iCs/>
                <w:color w:val="000000"/>
                <w:lang w:eastAsia="hu-HU"/>
              </w:rPr>
            </w:pPr>
            <w:r>
              <w:rPr>
                <w:iCs/>
                <w:color w:val="000000"/>
                <w:lang w:eastAsia="hu-HU"/>
              </w:rPr>
              <w:t>Lemorzsolódási adatok</w:t>
            </w:r>
          </w:p>
        </w:tc>
      </w:tr>
      <w:tr w:rsidR="00DC006C" w14:paraId="23DCD03D" w14:textId="77777777">
        <w:trPr>
          <w:trHeight w:val="1474"/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2F86A3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1.4.3.4.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4D0204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A „lemorzsolódás” által leginkább érintett szakokon külön intézkedési tervek kidolgozása a lemorzsolódás csökkentésére.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53356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Dékánok</w:t>
            </w:r>
          </w:p>
          <w:p w14:paraId="5033DA06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  <w:p w14:paraId="704007D2" w14:textId="77777777" w:rsidR="00DC006C" w:rsidRDefault="006F25DD">
            <w:pPr>
              <w:spacing w:after="0"/>
              <w:jc w:val="left"/>
              <w:rPr>
                <w:i/>
              </w:rPr>
            </w:pPr>
            <w:r>
              <w:rPr>
                <w:b/>
                <w:bCs/>
                <w:iCs/>
                <w:strike/>
              </w:rPr>
              <w:t>Oktatási rh.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78F5DA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Szakigazgató</w:t>
            </w:r>
          </w:p>
          <w:p w14:paraId="327CA20F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b/>
                <w:bCs/>
                <w:strike/>
                <w:color w:val="000000"/>
                <w:lang w:eastAsia="hu-HU"/>
              </w:rPr>
              <w:t>Kari minőségügyi felelős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61E892" w14:textId="77777777" w:rsidR="00DC006C" w:rsidRDefault="006F25DD">
            <w:pPr>
              <w:spacing w:after="0"/>
              <w:jc w:val="left"/>
              <w:rPr>
                <w:iCs/>
                <w:color w:val="000000"/>
                <w:lang w:eastAsia="hu-HU"/>
              </w:rPr>
            </w:pPr>
            <w:r>
              <w:rPr>
                <w:b/>
                <w:bCs/>
                <w:iCs/>
                <w:strike/>
                <w:color w:val="000000"/>
                <w:lang w:eastAsia="hu-HU"/>
              </w:rP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24220D" w14:textId="77777777" w:rsidR="00DC006C" w:rsidRDefault="006F25DD">
            <w:pPr>
              <w:spacing w:after="0"/>
              <w:jc w:val="left"/>
              <w:rPr>
                <w:iCs/>
                <w:color w:val="000000"/>
                <w:lang w:eastAsia="hu-HU"/>
              </w:rPr>
            </w:pPr>
            <w:r>
              <w:rPr>
                <w:b/>
                <w:bCs/>
                <w:iCs/>
                <w:strike/>
                <w:color w:val="000000"/>
                <w:lang w:eastAsia="hu-HU"/>
              </w:rPr>
              <w:t>Intézkedési tervek</w:t>
            </w:r>
          </w:p>
          <w:p w14:paraId="523B0DAF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  <w:color w:val="000000"/>
                <w:lang w:eastAsia="hu-HU"/>
              </w:rPr>
            </w:pPr>
          </w:p>
          <w:p w14:paraId="3E88DEE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  <w:color w:val="000000"/>
                <w:lang w:eastAsia="hu-HU"/>
              </w:rPr>
              <w:t>Lemorzsolódási adatok</w:t>
            </w:r>
            <w:r>
              <w:rPr>
                <w:b/>
                <w:bCs/>
                <w:iCs/>
                <w:strike/>
                <w:color w:val="000000"/>
                <w:lang w:eastAsia="hu-HU"/>
              </w:rPr>
              <w:commentReference w:id="19"/>
            </w:r>
          </w:p>
        </w:tc>
      </w:tr>
      <w:tr w:rsidR="00DC006C" w14:paraId="5526881F" w14:textId="77777777">
        <w:trPr>
          <w:trHeight w:val="1758"/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2D7918" w14:textId="77777777" w:rsidR="00DC006C" w:rsidRDefault="006F25DD">
            <w:pPr>
              <w:spacing w:after="0"/>
              <w:jc w:val="left"/>
            </w:pPr>
            <w:r>
              <w:lastRenderedPageBreak/>
              <w:t>1.4.3.5.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8B6BC2" w14:textId="77777777" w:rsidR="00DC006C" w:rsidRDefault="006F25DD">
            <w:pPr>
              <w:spacing w:after="0"/>
              <w:jc w:val="left"/>
            </w:pPr>
            <w:r>
              <w:t xml:space="preserve">A kreditszámítás és -beszámítás fejlesztésével a tanulási utak egyszerűbbé és tervezhetőbbé tétele (nagyobb kreditértékű kurzusokra való </w:t>
            </w:r>
            <w:r>
              <w:t>áttérés, nemzetközi kompatibilitás).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B1A361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6CD59907" w14:textId="77777777" w:rsidR="00DC006C" w:rsidRDefault="00DC006C">
            <w:pPr>
              <w:spacing w:after="0"/>
              <w:jc w:val="left"/>
            </w:pPr>
          </w:p>
          <w:p w14:paraId="595C84BF" w14:textId="77777777" w:rsidR="00DC006C" w:rsidRDefault="006F25DD">
            <w:pPr>
              <w:spacing w:after="0"/>
              <w:jc w:val="left"/>
            </w:pPr>
            <w:r>
              <w:t>Oktatási rh</w:t>
            </w:r>
          </w:p>
          <w:p w14:paraId="4D5D801B" w14:textId="77777777" w:rsidR="00DC006C" w:rsidRDefault="00DC006C">
            <w:pPr>
              <w:spacing w:after="0"/>
              <w:jc w:val="left"/>
            </w:pPr>
          </w:p>
          <w:p w14:paraId="17087B28" w14:textId="77777777" w:rsidR="00DC006C" w:rsidRDefault="006F25DD">
            <w:pPr>
              <w:spacing w:after="0"/>
              <w:jc w:val="left"/>
            </w:pPr>
            <w:r>
              <w:t>Oktatási igazgató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695DDC" w14:textId="77777777" w:rsidR="00DC006C" w:rsidRDefault="006F25DD">
            <w:pPr>
              <w:spacing w:after="0"/>
              <w:jc w:val="left"/>
            </w:pPr>
            <w:r>
              <w:t>OKT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42A0D4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20D20A" w14:textId="77777777" w:rsidR="00DC006C" w:rsidRDefault="006F25DD">
            <w:pPr>
              <w:spacing w:after="0"/>
              <w:jc w:val="left"/>
            </w:pPr>
            <w:r>
              <w:t>Az egyes szakok esetében az egy kurzusra jutó kreditérték változása</w:t>
            </w:r>
          </w:p>
        </w:tc>
      </w:tr>
      <w:tr w:rsidR="00DC006C" w14:paraId="5AB46066" w14:textId="77777777">
        <w:trPr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40F9D5" w14:textId="77777777" w:rsidR="00DC006C" w:rsidRDefault="006F25DD">
            <w:pPr>
              <w:spacing w:after="0"/>
              <w:jc w:val="left"/>
            </w:pPr>
            <w:r>
              <w:t>1.4.4.1.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BD41C9" w14:textId="77777777" w:rsidR="00DC006C" w:rsidRDefault="006F25DD">
            <w:pPr>
              <w:spacing w:after="0"/>
              <w:jc w:val="left"/>
            </w:pPr>
            <w:r>
              <w:t xml:space="preserve">A karoknak a hallgatói mobilitás keretében megszerzett kreditek elismerésére vonatkozó gyakorlatának áttekintése.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919AF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Oktatási igazgató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F261CD" w14:textId="77777777" w:rsidR="00DC006C" w:rsidRDefault="006F25DD">
            <w:pPr>
              <w:spacing w:after="0"/>
              <w:jc w:val="left"/>
            </w:pPr>
            <w:r>
              <w:t>A Rektori Kabinet (RK) érintett irodái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9EC32D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B256AF" w14:textId="77777777" w:rsidR="00DC006C" w:rsidRDefault="00DC006C">
            <w:pPr>
              <w:spacing w:after="0"/>
              <w:jc w:val="left"/>
            </w:pPr>
          </w:p>
        </w:tc>
      </w:tr>
      <w:tr w:rsidR="00DC006C" w14:paraId="4A90EFA7" w14:textId="77777777">
        <w:trPr>
          <w:jc w:val="center"/>
        </w:trPr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E30750" w14:textId="77777777" w:rsidR="00DC006C" w:rsidRDefault="006F25DD">
            <w:pPr>
              <w:spacing w:after="0"/>
              <w:jc w:val="left"/>
            </w:pPr>
            <w:r>
              <w:t>1.4.4.2.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9C753C" w14:textId="77777777" w:rsidR="00DC006C" w:rsidRDefault="006F25DD">
            <w:pPr>
              <w:spacing w:after="0"/>
              <w:jc w:val="left"/>
            </w:pPr>
            <w:r>
              <w:t xml:space="preserve">A HKR aktualizálása, a HKR szerinti működés számon </w:t>
            </w:r>
            <w:r>
              <w:t>kérhetőségének biztosítása (figyelemmel a kreditmobilitás elismertetésének feltételeire).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4A4B3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igazgató</w:t>
            </w:r>
          </w:p>
          <w:p w14:paraId="3A34AE09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05716E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Szenátus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DD3A7C" w14:textId="77777777" w:rsidR="00DC006C" w:rsidRDefault="006F25DD">
            <w:pPr>
              <w:spacing w:after="0"/>
              <w:jc w:val="left"/>
              <w:rPr>
                <w:color w:val="000000"/>
                <w:lang w:eastAsia="hu-HU"/>
              </w:rPr>
            </w:pPr>
            <w:r>
              <w:rPr>
                <w:color w:val="000000"/>
                <w:lang w:eastAsia="hu-HU"/>
              </w:rPr>
              <w:t>folyamatos</w:t>
            </w:r>
          </w:p>
        </w:tc>
        <w:tc>
          <w:tcPr>
            <w:tcW w:w="2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19A9B9" w14:textId="77777777" w:rsidR="00DC006C" w:rsidRDefault="006F25DD">
            <w:pPr>
              <w:spacing w:after="0"/>
              <w:jc w:val="left"/>
              <w:rPr>
                <w:iCs/>
                <w:color w:val="000000"/>
                <w:lang w:eastAsia="hu-HU"/>
              </w:rPr>
            </w:pPr>
            <w:r>
              <w:rPr>
                <w:iCs/>
                <w:color w:val="000000"/>
                <w:lang w:eastAsia="hu-HU"/>
              </w:rPr>
              <w:t>A HKR megsértésére vonatkozó ügyek száma</w:t>
            </w:r>
          </w:p>
        </w:tc>
      </w:tr>
    </w:tbl>
    <w:p w14:paraId="3546C484" w14:textId="77777777" w:rsidR="00DC006C" w:rsidRDefault="00DC006C">
      <w:pPr>
        <w:pStyle w:val="Cmsor1"/>
      </w:pPr>
    </w:p>
    <w:p w14:paraId="76EDD68A" w14:textId="77777777" w:rsidR="00DC006C" w:rsidRDefault="006F25DD">
      <w:pPr>
        <w:pStyle w:val="Cmsor1"/>
      </w:pPr>
      <w:bookmarkStart w:id="20" w:name="_Toc461787907"/>
      <w:r>
        <w:t>Sztenderd (ESG 1.5): Oktatói kar</w:t>
      </w:r>
      <w:bookmarkEnd w:id="20"/>
      <w:r>
        <w:t xml:space="preserve"> </w:t>
      </w:r>
    </w:p>
    <w:p w14:paraId="1D4C5D21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>A felsőoktatási intézmény rendelkezzen olyan belső</w:t>
      </w:r>
      <w:r>
        <w:rPr>
          <w:iCs/>
          <w:sz w:val="24"/>
          <w:szCs w:val="24"/>
          <w:lang w:eastAsia="hu-HU"/>
        </w:rPr>
        <w:t xml:space="preserve"> mechanizmusokkal, amelyek az oktatók szükséges kompetenciáit biztosítják. Pártatlan és átlátható folyamatokat alkalmazzon a munkatársak toborzására és fejlesztésére/képzésére.</w:t>
      </w:r>
    </w:p>
    <w:p w14:paraId="159D6B2C" w14:textId="77777777" w:rsidR="00DC006C" w:rsidRDefault="006F25DD">
      <w:pPr>
        <w:spacing w:before="240" w:line="276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53252298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hallgató-központú tanulás-tanítás szemléletmód elterjedése megkövet</w:t>
      </w:r>
      <w:r>
        <w:rPr>
          <w:iCs/>
          <w:sz w:val="24"/>
          <w:szCs w:val="24"/>
        </w:rPr>
        <w:t>eli az oktatók oktatásban betöltött szerepéről vallott nézeteiknek újraértékelését is. Az Egyetem vezetése ennek érdekében olyan környezet megteremtésére törekszik, amely támogatja az oktatói kompetenciák folyamatos fejlesztését, így különösen az innovatív</w:t>
      </w:r>
      <w:r>
        <w:rPr>
          <w:iCs/>
          <w:sz w:val="24"/>
          <w:szCs w:val="24"/>
        </w:rPr>
        <w:t xml:space="preserve"> oktatási, pedagógiai módszerek elsajátítását</w:t>
      </w:r>
      <w:r>
        <w:rPr>
          <w:b/>
          <w:bCs/>
          <w:iCs/>
          <w:strike/>
          <w:sz w:val="24"/>
          <w:szCs w:val="24"/>
        </w:rPr>
        <w:t>, modern (digitális) technológiák alkalmazását</w:t>
      </w:r>
      <w:r>
        <w:rPr>
          <w:iCs/>
          <w:sz w:val="24"/>
          <w:szCs w:val="24"/>
        </w:rPr>
        <w:t xml:space="preserve">.  </w:t>
      </w:r>
    </w:p>
    <w:p w14:paraId="52ACF01E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magas színvonalú oktatási tevékenységet a munkatársak kiválasztásakor konzekvensen alkalmazott követelményrendszer, majd az oktatói életpálya során a teljesítm</w:t>
      </w:r>
      <w:r>
        <w:rPr>
          <w:iCs/>
          <w:sz w:val="24"/>
          <w:szCs w:val="24"/>
        </w:rPr>
        <w:t>ény értékelésén alapuló differenciált ösztönzési rendszer bevezetésével is elő kívánja segíteni az Egyetem vezetése.</w:t>
      </w:r>
    </w:p>
    <w:p w14:paraId="4F849301" w14:textId="77777777" w:rsidR="00DC006C" w:rsidRDefault="00DC006C">
      <w:pPr>
        <w:spacing w:line="276" w:lineRule="auto"/>
        <w:rPr>
          <w:b/>
          <w:i/>
          <w:iCs/>
          <w:sz w:val="24"/>
          <w:szCs w:val="24"/>
        </w:rPr>
      </w:pPr>
    </w:p>
    <w:p w14:paraId="2C085A9E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57891D4A" w14:textId="77777777" w:rsidR="00DC006C" w:rsidRDefault="006F25DD">
      <w:pPr>
        <w:numPr>
          <w:ilvl w:val="2"/>
          <w:numId w:val="5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Az oktatók szakmai támogatása és ösztönzése arra, hogy minél inkább részt tudjanak és részt </w:t>
      </w:r>
      <w:r>
        <w:rPr>
          <w:bCs/>
          <w:sz w:val="24"/>
          <w:szCs w:val="24"/>
        </w:rPr>
        <w:t>kívánjanak venni az 1.3 sztenderd (Hallgató-központú tanulás, tanítás és értékelés) alatt megfogalmazott célkitűzések megvalósításában.</w:t>
      </w:r>
    </w:p>
    <w:p w14:paraId="42357B12" w14:textId="77777777" w:rsidR="00DC006C" w:rsidRDefault="006F25DD">
      <w:pPr>
        <w:numPr>
          <w:ilvl w:val="2"/>
          <w:numId w:val="5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Az oktatói és kutatói utánpótlás (beleértve a doktori iskolák működésének alapvető feltételét jelentő vezetői utánpótlás</w:t>
      </w:r>
      <w:r>
        <w:rPr>
          <w:bCs/>
          <w:sz w:val="24"/>
          <w:szCs w:val="24"/>
        </w:rPr>
        <w:t xml:space="preserve">t) </w:t>
      </w:r>
      <w:r>
        <w:rPr>
          <w:b/>
          <w:bCs/>
          <w:strike/>
          <w:sz w:val="24"/>
          <w:szCs w:val="24"/>
        </w:rPr>
        <w:t>szabályozott</w:t>
      </w:r>
      <w:r>
        <w:rPr>
          <w:bCs/>
          <w:strike/>
          <w:sz w:val="24"/>
          <w:szCs w:val="24"/>
        </w:rPr>
        <w:t>,</w:t>
      </w:r>
      <w:r>
        <w:rPr>
          <w:bCs/>
          <w:sz w:val="24"/>
          <w:szCs w:val="24"/>
        </w:rPr>
        <w:t xml:space="preserve"> tervszerű biztosítása.</w:t>
      </w:r>
    </w:p>
    <w:p w14:paraId="18BF3D8E" w14:textId="77777777" w:rsidR="00DC006C" w:rsidRDefault="006F25DD">
      <w:pPr>
        <w:numPr>
          <w:ilvl w:val="2"/>
          <w:numId w:val="5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A nemzetköziesítés személyi feltételeinek erősítése: az oktatók nemzetközi tapasztalatszerzésének, kapcsolatépítésének elősegítése.</w:t>
      </w:r>
    </w:p>
    <w:p w14:paraId="7BA92628" w14:textId="77777777" w:rsidR="00DC006C" w:rsidRDefault="006F25DD">
      <w:pPr>
        <w:numPr>
          <w:ilvl w:val="2"/>
          <w:numId w:val="5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pedagógusképzés területén a mentor- és vezetőpedagógusok kiválasztási </w:t>
      </w:r>
      <w:r>
        <w:rPr>
          <w:bCs/>
          <w:sz w:val="24"/>
          <w:szCs w:val="24"/>
        </w:rPr>
        <w:t>kritériumrendszerének fejlesztése.</w:t>
      </w:r>
    </w:p>
    <w:p w14:paraId="2329C7DE" w14:textId="77777777" w:rsidR="00DC006C" w:rsidRDefault="00DC006C">
      <w:pPr>
        <w:rPr>
          <w:b/>
          <w:i/>
          <w:iCs/>
          <w:sz w:val="24"/>
          <w:szCs w:val="24"/>
        </w:rPr>
      </w:pP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0"/>
        <w:gridCol w:w="2795"/>
        <w:gridCol w:w="1671"/>
        <w:gridCol w:w="1628"/>
        <w:gridCol w:w="1402"/>
        <w:gridCol w:w="2177"/>
      </w:tblGrid>
      <w:tr w:rsidR="00DC006C" w14:paraId="03BA9524" w14:textId="77777777">
        <w:trPr>
          <w:trHeight w:val="552"/>
          <w:tblHeader/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E54287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35F555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Feladatok/tevékenységek, folyamatok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1191E0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16099B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Résztvevő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7B40DF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748262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453927F1" w14:textId="77777777">
        <w:trPr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F827A6" w14:textId="77777777" w:rsidR="00DC006C" w:rsidRDefault="006F25DD">
            <w:pPr>
              <w:spacing w:after="0"/>
              <w:jc w:val="left"/>
            </w:pPr>
            <w:r>
              <w:t>1.5.1.1.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15CD2A" w14:textId="77777777" w:rsidR="00DC006C" w:rsidRDefault="006F25DD">
            <w:pPr>
              <w:spacing w:after="0"/>
              <w:jc w:val="left"/>
            </w:pPr>
            <w:r>
              <w:t xml:space="preserve">Az oktatási és kutatási teljesítmény értékelésére alkalmas teljesítményösztönzési rendszer kialakítása és </w:t>
            </w:r>
            <w:r>
              <w:t>bevezetése.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6CB77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Rektor</w:t>
            </w:r>
          </w:p>
          <w:p w14:paraId="0EC86B1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Kancellár</w:t>
            </w:r>
          </w:p>
          <w:p w14:paraId="39C01C2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rh.</w:t>
            </w:r>
          </w:p>
          <w:p w14:paraId="1A05E29C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Tudományos rh.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D3429A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39AEF62C" w14:textId="77777777" w:rsidR="00DC006C" w:rsidRDefault="006F25DD">
            <w:pPr>
              <w:spacing w:after="0"/>
              <w:jc w:val="left"/>
            </w:pPr>
            <w:r>
              <w:t>RK OTI</w:t>
            </w:r>
          </w:p>
          <w:p w14:paraId="0826C2F1" w14:textId="77777777" w:rsidR="00DC006C" w:rsidRDefault="006F25DD">
            <w:pPr>
              <w:spacing w:after="0"/>
              <w:jc w:val="left"/>
            </w:pPr>
            <w:r>
              <w:t xml:space="preserve">RK MÜI </w:t>
            </w:r>
          </w:p>
          <w:p w14:paraId="52113991" w14:textId="77777777" w:rsidR="00DC006C" w:rsidRDefault="006F25DD">
            <w:pPr>
              <w:spacing w:after="0"/>
              <w:jc w:val="left"/>
            </w:pPr>
            <w:r>
              <w:t>RK Adat- és Stratégiai Információ-kezelési Iroda</w:t>
            </w:r>
          </w:p>
          <w:p w14:paraId="79DA5B58" w14:textId="77777777" w:rsidR="00DC006C" w:rsidRDefault="006F25DD">
            <w:pPr>
              <w:spacing w:after="0"/>
              <w:jc w:val="left"/>
            </w:pPr>
            <w:r>
              <w:t>IIG</w:t>
            </w:r>
          </w:p>
          <w:p w14:paraId="48EF3FD8" w14:textId="77777777" w:rsidR="00DC006C" w:rsidRDefault="006F25DD">
            <w:pPr>
              <w:spacing w:after="0"/>
              <w:jc w:val="left"/>
            </w:pPr>
            <w:r>
              <w:t>EKSZ</w:t>
            </w:r>
          </w:p>
          <w:p w14:paraId="1D712B7F" w14:textId="77777777" w:rsidR="00DC006C" w:rsidRDefault="006F25DD">
            <w:pPr>
              <w:spacing w:after="0"/>
              <w:jc w:val="left"/>
            </w:pPr>
            <w:r>
              <w:t>Oktatási igazgató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9E5B70" w14:textId="77777777" w:rsidR="00DC006C" w:rsidRDefault="006F25DD">
            <w:pPr>
              <w:spacing w:after="0"/>
              <w:jc w:val="left"/>
            </w:pPr>
            <w:r>
              <w:t>2016.12. hó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26A948" w14:textId="77777777" w:rsidR="00DC006C" w:rsidRDefault="006F25DD">
            <w:pPr>
              <w:spacing w:after="0"/>
              <w:jc w:val="left"/>
            </w:pPr>
            <w:r>
              <w:t>Többletjuttatásban részesülő oktatók száma</w:t>
            </w:r>
          </w:p>
        </w:tc>
      </w:tr>
      <w:tr w:rsidR="00DC006C" w14:paraId="0D24B9E5" w14:textId="77777777">
        <w:trPr>
          <w:trHeight w:val="4500"/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BE1AE6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1.5.1.2.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1AB4EE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Az oktatók tanulás-tanítás </w:t>
            </w:r>
            <w:r>
              <w:rPr>
                <w:b/>
                <w:bCs/>
                <w:strike/>
              </w:rPr>
              <w:t>vonatkozású szakmai fejlődését támogató belső továbbképzési rendszer kialakítása, innovatív oktatási módszerek és digitális technológiák alkalmazásának szélesítése; pedagógia módszerek és kompetenciák fejlesztése.</w:t>
            </w:r>
          </w:p>
          <w:p w14:paraId="6F9C0452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A kurzusok kötelezően elvégzendő körének k</w:t>
            </w:r>
            <w:r>
              <w:rPr>
                <w:b/>
                <w:bCs/>
                <w:strike/>
              </w:rPr>
              <w:t>ialakítása – a határozatlan idejű alkalmazás egyik feltételeként.</w:t>
            </w:r>
            <w:r>
              <w:rPr>
                <w:rStyle w:val="FootnoteAnchor"/>
                <w:b/>
                <w:bCs/>
                <w:strike/>
              </w:rPr>
              <w:footnoteReference w:id="3"/>
            </w:r>
            <w:r>
              <w:rPr>
                <w:b/>
                <w:bCs/>
                <w:strike/>
              </w:rPr>
              <w:t xml:space="preserve"> (Természetesen nem „visszaható hatállyal”). </w:t>
            </w:r>
            <w:r>
              <w:rPr>
                <w:b/>
                <w:bCs/>
                <w:strike/>
              </w:rPr>
              <w:commentReference w:id="21"/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5EB347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  <w:p w14:paraId="7F107D6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RK OTI vez.</w:t>
            </w:r>
          </w:p>
          <w:p w14:paraId="36A918F1" w14:textId="77777777" w:rsidR="00DC006C" w:rsidRDefault="00DC006C">
            <w:pPr>
              <w:spacing w:after="0"/>
              <w:jc w:val="left"/>
              <w:rPr>
                <w:b/>
                <w:bCs/>
                <w:strike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2E94B8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RK OTI</w:t>
            </w:r>
          </w:p>
          <w:p w14:paraId="660C0F0A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IIG</w:t>
            </w:r>
          </w:p>
          <w:p w14:paraId="77A9D54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Igazgatóság (Oktig.)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69405E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folyamatos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D73BF9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Kurzusokon részt vevő oktatók száma</w:t>
            </w:r>
          </w:p>
        </w:tc>
      </w:tr>
      <w:tr w:rsidR="00DC006C" w14:paraId="16E20A31" w14:textId="77777777">
        <w:trPr>
          <w:trHeight w:val="1262"/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FC3206" w14:textId="77777777" w:rsidR="00DC006C" w:rsidRDefault="006F25DD">
            <w:pPr>
              <w:spacing w:after="0"/>
              <w:jc w:val="left"/>
            </w:pPr>
            <w:r>
              <w:t>1.5.1.3.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17F3FB" w14:textId="77777777" w:rsidR="00DC006C" w:rsidRDefault="006F25DD">
            <w:pPr>
              <w:spacing w:after="0"/>
              <w:jc w:val="left"/>
            </w:pPr>
            <w:r>
              <w:t xml:space="preserve">A </w:t>
            </w:r>
            <w:r>
              <w:t>tehetséggondozás területén végzett tevékenység beépítése az oktatók ösztönzési rendszerébe.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F7E24A" w14:textId="77777777" w:rsidR="00DC006C" w:rsidRDefault="006F25DD">
            <w:pPr>
              <w:spacing w:after="0"/>
              <w:jc w:val="left"/>
            </w:pPr>
            <w:r>
              <w:t>Oktatási rh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B0FF42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3D60AA" w14:textId="77777777" w:rsidR="00DC006C" w:rsidRDefault="006F25DD">
            <w:pPr>
              <w:spacing w:after="0"/>
              <w:jc w:val="left"/>
            </w:pPr>
            <w:r>
              <w:t>2016.12. hó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B243DC" w14:textId="77777777" w:rsidR="00DC006C" w:rsidRDefault="006F25DD">
            <w:pPr>
              <w:spacing w:after="0"/>
              <w:jc w:val="left"/>
            </w:pPr>
            <w:r>
              <w:t>Releváns indikátorok</w:t>
            </w:r>
          </w:p>
        </w:tc>
      </w:tr>
      <w:tr w:rsidR="00DC006C" w14:paraId="50145E58" w14:textId="77777777">
        <w:trPr>
          <w:trHeight w:val="982"/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ADC746" w14:textId="77777777" w:rsidR="00DC006C" w:rsidRDefault="006F25DD">
            <w:pPr>
              <w:spacing w:after="0"/>
              <w:jc w:val="left"/>
            </w:pPr>
            <w:r>
              <w:lastRenderedPageBreak/>
              <w:t>1.5.2.1.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C2C197" w14:textId="77777777" w:rsidR="00DC006C" w:rsidRDefault="006F25DD">
            <w:pPr>
              <w:spacing w:after="0"/>
              <w:jc w:val="left"/>
            </w:pPr>
            <w:r>
              <w:t>Az oktatói utánpótlást elősegítő humánstratégia kidolgozása.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898CC1" w14:textId="77777777" w:rsidR="00DC006C" w:rsidRDefault="006F25DD">
            <w:pPr>
              <w:spacing w:after="0"/>
              <w:jc w:val="left"/>
            </w:pPr>
            <w:r>
              <w:t>Rektor</w:t>
            </w:r>
          </w:p>
          <w:p w14:paraId="7EE9AC37" w14:textId="77777777" w:rsidR="00DC006C" w:rsidRDefault="006F25DD">
            <w:pPr>
              <w:spacing w:after="0"/>
              <w:jc w:val="left"/>
            </w:pPr>
            <w:r>
              <w:t>Általános rh.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80AD98" w14:textId="77777777" w:rsidR="00DC006C" w:rsidRDefault="006F25DD">
            <w:pPr>
              <w:spacing w:after="0"/>
              <w:jc w:val="left"/>
            </w:pPr>
            <w:r>
              <w:t>RK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90848D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39D105" w14:textId="77777777" w:rsidR="00DC006C" w:rsidRDefault="006F25DD">
            <w:pPr>
              <w:spacing w:after="0"/>
              <w:jc w:val="left"/>
            </w:pPr>
            <w:r>
              <w:t xml:space="preserve">A </w:t>
            </w:r>
            <w:r>
              <w:t>humánstratégia elfogadása</w:t>
            </w:r>
          </w:p>
        </w:tc>
      </w:tr>
      <w:tr w:rsidR="00DC006C" w14:paraId="4B641CF0" w14:textId="77777777">
        <w:trPr>
          <w:trHeight w:val="1434"/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74324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1.5.2.2.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B9C59A" w14:textId="77777777" w:rsidR="00DC006C" w:rsidRDefault="006F25DD">
            <w:pPr>
              <w:pStyle w:val="Jegyzetszveg"/>
              <w:spacing w:after="0"/>
              <w:jc w:val="left"/>
              <w:rPr>
                <w:iCs/>
              </w:rPr>
            </w:pPr>
            <w:r>
              <w:rPr>
                <w:sz w:val="22"/>
                <w:szCs w:val="22"/>
              </w:rPr>
              <w:t>Az álláspályázatok elfogulatlan bírálatát elősegítő új eszközök alkalmazásának a szélesítése (pl. ad-hoc kari bizottságok felállítása)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DE8FCB" w14:textId="77777777" w:rsidR="00DC006C" w:rsidRDefault="006F25DD">
            <w:pPr>
              <w:spacing w:after="0"/>
              <w:jc w:val="left"/>
            </w:pPr>
            <w:r>
              <w:t>Rektor</w:t>
            </w:r>
          </w:p>
          <w:p w14:paraId="3E3F3956" w14:textId="77777777" w:rsidR="00DC006C" w:rsidRDefault="006F25DD">
            <w:pPr>
              <w:spacing w:after="0"/>
              <w:jc w:val="left"/>
            </w:pPr>
            <w:r>
              <w:t>Általános rh.</w:t>
            </w:r>
          </w:p>
          <w:p w14:paraId="1A8762E0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E8DB8E" w14:textId="77777777" w:rsidR="00DC006C" w:rsidRDefault="006F25DD">
            <w:pPr>
              <w:spacing w:after="0"/>
              <w:jc w:val="left"/>
            </w:pPr>
            <w:r>
              <w:t>RK és a Kancellária illetékes egységei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3BA88F" w14:textId="77777777" w:rsidR="00DC006C" w:rsidRDefault="006F25DD">
            <w:pPr>
              <w:spacing w:after="0" w:line="240" w:lineRule="auto"/>
              <w:jc w:val="left"/>
            </w:pPr>
            <w:r>
              <w:t>folyamatos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BE44DA" w14:textId="77777777" w:rsidR="00DC006C" w:rsidRDefault="006F25DD">
            <w:pPr>
              <w:spacing w:after="0" w:line="240" w:lineRule="auto"/>
              <w:jc w:val="left"/>
            </w:pPr>
            <w:r>
              <w:t xml:space="preserve">A </w:t>
            </w:r>
            <w:r>
              <w:t>kialakított új eljárások</w:t>
            </w:r>
          </w:p>
        </w:tc>
      </w:tr>
      <w:tr w:rsidR="00DC006C" w14:paraId="3418DFBD" w14:textId="77777777">
        <w:trPr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B6F070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1.5.3.1.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32DCF1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 xml:space="preserve">Nemzetközi szinten nyitott pályázatok oktatói állásokra, </w:t>
            </w:r>
            <w:r>
              <w:rPr>
                <w:b/>
                <w:bCs/>
                <w:iCs/>
                <w:strike/>
              </w:rPr>
              <w:t>a külföldi tanárok alkalmazási feltételeinek biztosítása</w:t>
            </w:r>
            <w:r>
              <w:rPr>
                <w:b/>
                <w:bCs/>
                <w:strike/>
              </w:rPr>
              <w:t>.</w:t>
            </w:r>
            <w:r>
              <w:rPr>
                <w:b/>
                <w:bCs/>
                <w:strike/>
              </w:rPr>
              <w:commentReference w:id="22"/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52E4BD" w14:textId="77777777" w:rsidR="00DC006C" w:rsidRDefault="006F25DD">
            <w:pPr>
              <w:spacing w:after="0"/>
              <w:jc w:val="left"/>
            </w:pPr>
            <w:r>
              <w:t>Rektor</w:t>
            </w:r>
          </w:p>
          <w:p w14:paraId="481E02AC" w14:textId="77777777" w:rsidR="00DC006C" w:rsidRDefault="006F25DD">
            <w:pPr>
              <w:spacing w:after="0"/>
              <w:jc w:val="left"/>
            </w:pPr>
            <w:r>
              <w:t>Kancellár</w:t>
            </w:r>
          </w:p>
          <w:p w14:paraId="42595C6C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3B7033" w14:textId="77777777" w:rsidR="00DC006C" w:rsidRDefault="006F25DD">
            <w:pPr>
              <w:spacing w:after="0"/>
              <w:jc w:val="left"/>
            </w:pPr>
            <w:r>
              <w:t>Kancellária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C53FA" w14:textId="77777777" w:rsidR="00DC006C" w:rsidRDefault="006F25DD">
            <w:pPr>
              <w:spacing w:after="0" w:line="240" w:lineRule="auto"/>
              <w:jc w:val="left"/>
            </w:pPr>
            <w:r>
              <w:t>folyamatos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3E9CFA" w14:textId="77777777" w:rsidR="00DC006C" w:rsidRDefault="006F25DD">
            <w:pPr>
              <w:spacing w:after="0" w:line="240" w:lineRule="auto"/>
              <w:jc w:val="left"/>
            </w:pPr>
            <w:r>
              <w:t>Nemzetközi pályázatok száma</w:t>
            </w:r>
          </w:p>
        </w:tc>
      </w:tr>
      <w:tr w:rsidR="00DC006C" w14:paraId="0DD25208" w14:textId="77777777">
        <w:trPr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4C22F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1.5.3.2.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E708C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Az oktatók nyelvtudásának továbbfejlesztését, angol vagy egyéb idegen nyelven történő oktatásra való felkészülését elősegítő belső továbbképzés biztosítása.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4844A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7DD73C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B71793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104920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Továbbképzésen résztvevő oktatók száma</w:t>
            </w:r>
          </w:p>
        </w:tc>
      </w:tr>
      <w:tr w:rsidR="00DC006C" w14:paraId="27B81DC3" w14:textId="77777777">
        <w:trPr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A1A49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1.5.3.3.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35259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A képzés </w:t>
            </w:r>
            <w:r>
              <w:rPr>
                <w:b/>
                <w:bCs/>
                <w:iCs/>
                <w:strike/>
              </w:rPr>
              <w:t>nemzetköziesítését szolgáló egyetemi szintű pénzügyi</w:t>
            </w:r>
            <w:r>
              <w:rPr>
                <w:b/>
                <w:bCs/>
                <w:strike/>
              </w:rPr>
              <w:t xml:space="preserve"> alapból az oktatók külföldi tapasztalatszerzésének finanszírozása.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EF72F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  <w:p w14:paraId="561B0DAE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Kancellár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E8A7C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RK OTI</w:t>
            </w:r>
          </w:p>
          <w:p w14:paraId="06792F6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Kancellária</w:t>
            </w:r>
          </w:p>
          <w:p w14:paraId="721D0990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04D684" w14:textId="77777777" w:rsidR="00DC006C" w:rsidRDefault="006F25DD">
            <w:pPr>
              <w:spacing w:after="0" w:line="360" w:lineRule="auto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2017-től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A673DF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Ebben a</w:t>
            </w:r>
            <w:r>
              <w:rPr>
                <w:b/>
                <w:bCs/>
                <w:iCs/>
                <w:strike/>
              </w:rPr>
              <w:commentReference w:id="23"/>
            </w:r>
            <w:r>
              <w:rPr>
                <w:b/>
                <w:bCs/>
                <w:iCs/>
                <w:strike/>
              </w:rPr>
              <w:t xml:space="preserve"> formában támogatott oktatók száma</w:t>
            </w:r>
          </w:p>
        </w:tc>
      </w:tr>
      <w:tr w:rsidR="00DC006C" w14:paraId="4B1B6357" w14:textId="77777777">
        <w:trPr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5A7CF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1.5.3.4.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78A8E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Az oktatók közötti - az új oktatási módszerek kifejlesztésére és alkalmazására vonatkozó - együttműködés és tapasztalatcsere változatos formáinak és fórumainak kialakítása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F4A751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22C3C2F1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1A5C6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OTI</w:t>
            </w:r>
          </w:p>
          <w:p w14:paraId="4D57FF3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  <w:p w14:paraId="43E6970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Kommunikációs Iroda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3BD9C8" w14:textId="77777777" w:rsidR="00DC006C" w:rsidRDefault="006F25DD">
            <w:pPr>
              <w:spacing w:after="0" w:line="360" w:lineRule="auto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1E8E06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Releváns rende</w:t>
            </w:r>
            <w:r>
              <w:rPr>
                <w:iCs/>
              </w:rPr>
              <w:t>zvények száma</w:t>
            </w:r>
          </w:p>
          <w:p w14:paraId="163B30C9" w14:textId="77777777" w:rsidR="00DC006C" w:rsidRDefault="00DC006C">
            <w:pPr>
              <w:spacing w:after="0" w:line="240" w:lineRule="auto"/>
              <w:jc w:val="left"/>
              <w:rPr>
                <w:iCs/>
              </w:rPr>
            </w:pPr>
          </w:p>
          <w:p w14:paraId="77CB3E21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Új digitális eszközök</w:t>
            </w:r>
          </w:p>
        </w:tc>
      </w:tr>
      <w:tr w:rsidR="00DC006C" w14:paraId="1F3BB8DF" w14:textId="77777777">
        <w:trPr>
          <w:jc w:val="center"/>
        </w:trPr>
        <w:tc>
          <w:tcPr>
            <w:tcW w:w="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BEED7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1.5.4.1.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A9383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Szakmódszertanok, tantárgypedagógia oktatási feltételeinek megerősítése. </w:t>
            </w:r>
          </w:p>
          <w:p w14:paraId="05DF4A9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mentor- illetve a vezetőpedagógusok kiválasztási elveinek felülvizsgálata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3E2354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04DE337F" w14:textId="77777777" w:rsidR="00DC006C" w:rsidRDefault="00DC006C">
            <w:pPr>
              <w:spacing w:after="0"/>
              <w:jc w:val="left"/>
            </w:pPr>
          </w:p>
          <w:p w14:paraId="5B6A4AC7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17C3A49D" w14:textId="77777777" w:rsidR="00DC006C" w:rsidRDefault="00DC006C">
            <w:pPr>
              <w:spacing w:after="0"/>
              <w:jc w:val="left"/>
            </w:pPr>
          </w:p>
          <w:p w14:paraId="478ED93A" w14:textId="77777777" w:rsidR="00DC006C" w:rsidRDefault="006F25DD">
            <w:pPr>
              <w:spacing w:after="0"/>
              <w:jc w:val="left"/>
            </w:pPr>
            <w:r>
              <w:t>TKK vezetője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3056C4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7D8F18" w14:textId="77777777" w:rsidR="00DC006C" w:rsidRDefault="006F25DD">
            <w:pPr>
              <w:spacing w:after="0" w:line="360" w:lineRule="auto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  <w:p w14:paraId="7EE76927" w14:textId="77777777" w:rsidR="00DC006C" w:rsidRDefault="00DC006C">
            <w:pPr>
              <w:spacing w:after="0" w:line="360" w:lineRule="auto"/>
              <w:jc w:val="left"/>
              <w:rPr>
                <w:iCs/>
              </w:rPr>
            </w:pPr>
          </w:p>
          <w:p w14:paraId="0EB9EA6B" w14:textId="77777777" w:rsidR="00DC006C" w:rsidRDefault="006F25DD">
            <w:pPr>
              <w:spacing w:after="0" w:line="360" w:lineRule="auto"/>
              <w:jc w:val="left"/>
              <w:rPr>
                <w:iCs/>
              </w:rPr>
            </w:pPr>
            <w:r>
              <w:rPr>
                <w:iCs/>
              </w:rPr>
              <w:t xml:space="preserve">2017.12 </w:t>
            </w:r>
            <w:r>
              <w:rPr>
                <w:iCs/>
              </w:rPr>
              <w:t>hó</w:t>
            </w:r>
          </w:p>
        </w:tc>
        <w:tc>
          <w:tcPr>
            <w:tcW w:w="2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62B80E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Releváns dokumentum elfogadása</w:t>
            </w:r>
          </w:p>
        </w:tc>
      </w:tr>
    </w:tbl>
    <w:p w14:paraId="512FF6F0" w14:textId="77777777" w:rsidR="00DC006C" w:rsidRDefault="00DC006C">
      <w:pPr>
        <w:rPr>
          <w:lang w:eastAsia="hu-HU"/>
        </w:rPr>
      </w:pPr>
    </w:p>
    <w:p w14:paraId="38212A4F" w14:textId="77777777" w:rsidR="00DC006C" w:rsidRDefault="006F25DD">
      <w:pPr>
        <w:pStyle w:val="Cmsor1"/>
      </w:pPr>
      <w:bookmarkStart w:id="24" w:name="_Toc461787908"/>
      <w:r>
        <w:t>Sztenderd (ESG 1.6): Tanulástámogatás és hallgatói szolgáltatások</w:t>
      </w:r>
      <w:bookmarkEnd w:id="24"/>
      <w:r>
        <w:t xml:space="preserve"> </w:t>
      </w:r>
    </w:p>
    <w:p w14:paraId="6B60D95C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lastRenderedPageBreak/>
        <w:t>A felsőoktatási intézmény megfelelő finanszírozási forrásokkal rendelkezzen a tanulási-tanítási tevékenységekhez, valamint biztosítson adekvát és könnyen</w:t>
      </w:r>
      <w:r>
        <w:rPr>
          <w:iCs/>
          <w:sz w:val="24"/>
          <w:szCs w:val="24"/>
          <w:lang w:eastAsia="hu-HU"/>
        </w:rPr>
        <w:t xml:space="preserve"> hozzáférhető tanulástámogató feltételeket és hallgatói szolgáltatásokat.</w:t>
      </w:r>
    </w:p>
    <w:p w14:paraId="7D7F9541" w14:textId="77777777" w:rsidR="00DC006C" w:rsidRDefault="006F25DD">
      <w:pPr>
        <w:spacing w:before="240" w:line="276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228DE21D" w14:textId="77777777" w:rsidR="00DC006C" w:rsidRDefault="006F25DD">
      <w:pPr>
        <w:spacing w:before="240"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hallgatói populáció sokrétűsége, színessége megköveteli, hogy az egyetem által nyújtott szolgáltatások alkalmasak legyenek az eltérő igények és elvárások kielégítésére. A</w:t>
      </w:r>
      <w:r>
        <w:rPr>
          <w:iCs/>
          <w:sz w:val="24"/>
          <w:szCs w:val="24"/>
        </w:rPr>
        <w:t xml:space="preserve"> hallgatóközpontú tanulás-tanítás elvű oktatási szemlélet előtérbe helyezése szükségessé teszi, hogy az egyetemi szolgáltatások is a tanulástámogatás eszközei legyenek.</w:t>
      </w:r>
    </w:p>
    <w:p w14:paraId="382843FC" w14:textId="77777777" w:rsidR="00DC006C" w:rsidRDefault="00DC006C">
      <w:pPr>
        <w:spacing w:before="240" w:line="276" w:lineRule="auto"/>
        <w:rPr>
          <w:iCs/>
          <w:sz w:val="24"/>
          <w:szCs w:val="24"/>
        </w:rPr>
      </w:pPr>
    </w:p>
    <w:p w14:paraId="7BC4DF07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4AAD107F" w14:textId="77777777" w:rsidR="00DC006C" w:rsidRDefault="006F25DD">
      <w:pPr>
        <w:numPr>
          <w:ilvl w:val="2"/>
          <w:numId w:val="6"/>
        </w:numPr>
        <w:spacing w:line="276" w:lineRule="auto"/>
        <w:rPr>
          <w:i/>
          <w:iCs/>
          <w:sz w:val="24"/>
          <w:szCs w:val="24"/>
        </w:rPr>
      </w:pPr>
      <w:r>
        <w:rPr>
          <w:iCs/>
          <w:sz w:val="24"/>
          <w:szCs w:val="24"/>
        </w:rPr>
        <w:t>A hallgatói szolgáltatások minőségének é</w:t>
      </w:r>
      <w:r>
        <w:rPr>
          <w:iCs/>
          <w:sz w:val="24"/>
          <w:szCs w:val="24"/>
        </w:rPr>
        <w:t>s a hallgatói tanulástámogatás feltételeinek a fejlesztése.</w:t>
      </w:r>
    </w:p>
    <w:p w14:paraId="6C5EA2D6" w14:textId="77777777" w:rsidR="00DC006C" w:rsidRDefault="006F25DD">
      <w:pPr>
        <w:numPr>
          <w:ilvl w:val="2"/>
          <w:numId w:val="6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esélyegyenlőség és egyenlő bánásmód követelményeinek, az ELTE Esélyegyenlőségi Tervben foglaltak szerinti megvalósítása és a megvalósulás monitorozása az Esélyegyenlőségi Bizottság által.</w:t>
      </w:r>
    </w:p>
    <w:p w14:paraId="0599EF9F" w14:textId="77777777" w:rsidR="00DC006C" w:rsidRDefault="006F25DD">
      <w:pPr>
        <w:numPr>
          <w:ilvl w:val="2"/>
          <w:numId w:val="6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Könyv</w:t>
      </w:r>
      <w:r>
        <w:rPr>
          <w:iCs/>
          <w:sz w:val="24"/>
          <w:szCs w:val="24"/>
        </w:rPr>
        <w:t>tárfejlesztési stratégia kialakítása és megvalósítása.</w:t>
      </w:r>
    </w:p>
    <w:p w14:paraId="7D8A4E3F" w14:textId="77777777" w:rsidR="00DC006C" w:rsidRDefault="006F25DD">
      <w:pPr>
        <w:numPr>
          <w:ilvl w:val="2"/>
          <w:numId w:val="6"/>
        </w:numPr>
        <w:spacing w:line="276" w:lineRule="auto"/>
      </w:pPr>
      <w:r>
        <w:rPr>
          <w:iCs/>
          <w:sz w:val="24"/>
          <w:szCs w:val="24"/>
        </w:rPr>
        <w:t xml:space="preserve">Az oktatást-kutatást támogató adminisztratív </w:t>
      </w:r>
      <w:r>
        <w:rPr>
          <w:b/>
          <w:bCs/>
          <w:iCs/>
          <w:color w:val="800000"/>
          <w:sz w:val="24"/>
          <w:szCs w:val="24"/>
        </w:rPr>
        <w:t>és technikai (technikus, laboráns, mérnöki)</w:t>
      </w:r>
      <w:r>
        <w:rPr>
          <w:iCs/>
          <w:sz w:val="24"/>
          <w:szCs w:val="24"/>
        </w:rPr>
        <w:t xml:space="preserve"> szolgáltatások színvonalának emelése.</w:t>
      </w:r>
    </w:p>
    <w:p w14:paraId="3DE8BC86" w14:textId="77777777" w:rsidR="00DC006C" w:rsidRDefault="006F25DD">
      <w:pPr>
        <w:numPr>
          <w:ilvl w:val="2"/>
          <w:numId w:val="6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elkövetkező időszakban kiemelt figyelmet kell kapnia a kollégiumi szolg</w:t>
      </w:r>
      <w:r>
        <w:rPr>
          <w:iCs/>
          <w:sz w:val="24"/>
          <w:szCs w:val="24"/>
        </w:rPr>
        <w:t>áltatások fejlesztésének</w:t>
      </w:r>
    </w:p>
    <w:tbl>
      <w:tblPr>
        <w:tblW w:w="1066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10"/>
        <w:gridCol w:w="2947"/>
        <w:gridCol w:w="1680"/>
        <w:gridCol w:w="1658"/>
        <w:gridCol w:w="1270"/>
        <w:gridCol w:w="2201"/>
      </w:tblGrid>
      <w:tr w:rsidR="00DC006C" w14:paraId="1C7FDD99" w14:textId="77777777">
        <w:trPr>
          <w:tblHeader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95416A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FB4618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 folyamatok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BCBE3E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DB1ADA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Résztvevők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A1FE39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A2D986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19173DD2" w14:textId="77777777">
        <w:trPr>
          <w:trHeight w:val="1751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64E9FB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1.6.1.1.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713340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Az ELTE e-learning stratégiájának a megvalósításához kiemelt források biztosítása (alapvető fontosságú az ELTE Wi-Fi </w:t>
            </w:r>
            <w:r>
              <w:rPr>
                <w:b/>
                <w:bCs/>
                <w:strike/>
              </w:rPr>
              <w:t>hálózatának korszerűsítése).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C7FBD7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Kancellár</w:t>
            </w:r>
          </w:p>
          <w:p w14:paraId="7A15158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IIG igazgató</w:t>
            </w:r>
          </w:p>
          <w:p w14:paraId="15E90078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rh.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C3B644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Kancellária</w:t>
            </w:r>
          </w:p>
          <w:p w14:paraId="3D340AC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RK OTI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8F0183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39CA6B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commentReference w:id="25"/>
            </w:r>
            <w:r>
              <w:rPr>
                <w:b/>
                <w:bCs/>
                <w:strike/>
              </w:rPr>
              <w:t>Az e-learning fejlesztésekre fordított kiadások összege</w:t>
            </w:r>
          </w:p>
        </w:tc>
      </w:tr>
      <w:tr w:rsidR="00DC006C" w14:paraId="411E57F9" w14:textId="77777777">
        <w:trPr>
          <w:trHeight w:val="2117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AB57B0" w14:textId="77777777" w:rsidR="00DC006C" w:rsidRDefault="006F25DD">
            <w:pPr>
              <w:spacing w:after="0"/>
              <w:jc w:val="left"/>
            </w:pPr>
            <w:r>
              <w:t>1.6.1.2.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4FCFD4" w14:textId="77777777" w:rsidR="00DC006C" w:rsidRDefault="006F25DD">
            <w:pPr>
              <w:spacing w:after="0"/>
              <w:jc w:val="left"/>
            </w:pPr>
            <w:r>
              <w:t xml:space="preserve">A szakkollégiumok szakmai tevékenységére fordított források </w:t>
            </w:r>
            <w:r>
              <w:rPr>
                <w:b/>
                <w:bCs/>
                <w:strike/>
              </w:rPr>
              <w:t>növelése.</w:t>
            </w:r>
            <w:r>
              <w:rPr>
                <w:b/>
                <w:bCs/>
                <w:strike/>
              </w:rPr>
              <w:commentReference w:id="26"/>
            </w:r>
            <w:r>
              <w:rPr>
                <w:b/>
                <w:bCs/>
                <w:strike/>
              </w:rPr>
              <w:t xml:space="preserve"> </w:t>
            </w:r>
          </w:p>
          <w:p w14:paraId="7BE4F07F" w14:textId="77777777" w:rsidR="00DC006C" w:rsidRDefault="006F25DD">
            <w:pPr>
              <w:spacing w:after="0"/>
              <w:jc w:val="left"/>
            </w:pPr>
            <w:r>
              <w:rPr>
                <w:b/>
                <w:bCs/>
                <w:strike/>
              </w:rPr>
              <w:t>A források</w:t>
            </w:r>
            <w:r>
              <w:t xml:space="preserve"> odaítélésének alapját képező kritériumrendszer jelenleginél részletesebb kidolgozása.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EB3B57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13502E2F" w14:textId="77777777" w:rsidR="00DC006C" w:rsidRDefault="006F25DD">
            <w:pPr>
              <w:spacing w:after="0"/>
              <w:jc w:val="left"/>
            </w:pPr>
            <w:r>
              <w:t>RKK vez.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086FAF" w14:textId="77777777" w:rsidR="00DC006C" w:rsidRDefault="006F25DD">
            <w:pPr>
              <w:spacing w:after="0"/>
              <w:jc w:val="left"/>
            </w:pPr>
            <w:r>
              <w:t>Szakkollégiumok igazgatói</w:t>
            </w:r>
          </w:p>
          <w:p w14:paraId="0CB13F4E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D645B1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  <w:p w14:paraId="653C4D2C" w14:textId="77777777" w:rsidR="00DC006C" w:rsidRDefault="00DC006C">
            <w:pPr>
              <w:spacing w:after="0"/>
              <w:jc w:val="left"/>
            </w:pPr>
          </w:p>
          <w:p w14:paraId="556981D3" w14:textId="77777777" w:rsidR="00DC006C" w:rsidRDefault="006F25DD">
            <w:pPr>
              <w:spacing w:after="0"/>
              <w:jc w:val="left"/>
            </w:pPr>
            <w:r>
              <w:t>2016.12 hó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A66A9F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Releváns kiadások nagysága</w:t>
            </w:r>
          </w:p>
          <w:p w14:paraId="4A552FFA" w14:textId="77777777" w:rsidR="00DC006C" w:rsidRDefault="006F25DD">
            <w:pPr>
              <w:spacing w:after="0"/>
              <w:jc w:val="left"/>
            </w:pPr>
            <w:r>
              <w:t>Kritérium-rendszer elfogadása</w:t>
            </w:r>
          </w:p>
        </w:tc>
      </w:tr>
      <w:tr w:rsidR="00DC006C" w14:paraId="060DA967" w14:textId="77777777">
        <w:trPr>
          <w:trHeight w:val="3239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21B03E" w14:textId="77777777" w:rsidR="00DC006C" w:rsidRDefault="006F25DD">
            <w:pPr>
              <w:spacing w:after="0" w:line="240" w:lineRule="auto"/>
              <w:contextualSpacing/>
              <w:jc w:val="left"/>
              <w:rPr>
                <w:iCs/>
              </w:rPr>
            </w:pPr>
            <w:r>
              <w:rPr>
                <w:iCs/>
              </w:rPr>
              <w:lastRenderedPageBreak/>
              <w:t>1.6.1.3.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730A9F" w14:textId="77777777" w:rsidR="00DC006C" w:rsidRDefault="006F25DD">
            <w:pPr>
              <w:spacing w:after="0" w:line="240" w:lineRule="auto"/>
              <w:contextualSpacing/>
              <w:jc w:val="left"/>
              <w:rPr>
                <w:iCs/>
              </w:rPr>
            </w:pPr>
            <w:r>
              <w:rPr>
                <w:iCs/>
              </w:rPr>
              <w:t xml:space="preserve">A külföldi diákok </w:t>
            </w:r>
            <w:r>
              <w:rPr>
                <w:iCs/>
              </w:rPr>
              <w:t>számára nyújtott szolgáltatások fejlesztése, tájékozódásuk biztosítása: a mindenkori aktuális szabályzatok és űrlapok angol változatának elkészítése, ill. a campusokon található szolgáltatások (menzák, boltok stb.) esetén a szerződött partnertől az angol n</w:t>
            </w:r>
            <w:r>
              <w:rPr>
                <w:iCs/>
              </w:rPr>
              <w:t>yelvű információs anyagok elkészítésének megkövetelése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6B564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NI vez.</w:t>
            </w:r>
          </w:p>
          <w:p w14:paraId="1BD96D1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Szolgáltató Központ vez.</w:t>
            </w:r>
          </w:p>
          <w:p w14:paraId="7F3B8F0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Dékánok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EBFBA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Oktig.</w:t>
            </w:r>
          </w:p>
          <w:p w14:paraId="3A222157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65E11E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7A25EC" w14:textId="77777777" w:rsidR="00DC006C" w:rsidRDefault="006F25DD">
            <w:pPr>
              <w:spacing w:after="0" w:line="240" w:lineRule="auto"/>
              <w:jc w:val="left"/>
              <w:rPr>
                <w:iCs/>
              </w:rPr>
            </w:pPr>
            <w:r>
              <w:rPr>
                <w:iCs/>
              </w:rPr>
              <w:t>Külföldi diákok körében végzendő elégedettség-felmérés releváns kérdéseinek az eredménye</w:t>
            </w:r>
          </w:p>
        </w:tc>
      </w:tr>
      <w:tr w:rsidR="00DC006C" w14:paraId="6FCF9EFF" w14:textId="77777777">
        <w:trPr>
          <w:trHeight w:val="1270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287FA7" w14:textId="77777777" w:rsidR="00DC006C" w:rsidRDefault="006F25DD">
            <w:pPr>
              <w:spacing w:after="0"/>
              <w:jc w:val="left"/>
            </w:pPr>
            <w:r>
              <w:t>1.6.1.4.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B5FC18" w14:textId="77777777" w:rsidR="00DC006C" w:rsidRDefault="006F25DD">
            <w:pPr>
              <w:spacing w:after="0"/>
              <w:jc w:val="left"/>
            </w:pPr>
            <w:r>
              <w:t xml:space="preserve">Tárgyi környezet hallgatóbarát </w:t>
            </w:r>
            <w:r>
              <w:t>átalakítása, a nem frontális, csoport- és projektmunkának megfelelő termek kialakítása.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94D0B4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7D1754C4" w14:textId="77777777" w:rsidR="00DC006C" w:rsidRDefault="006F25DD">
            <w:pPr>
              <w:spacing w:after="0"/>
              <w:jc w:val="left"/>
            </w:pPr>
            <w:r>
              <w:t>Oktatási rh.</w:t>
            </w:r>
          </w:p>
          <w:p w14:paraId="031BD912" w14:textId="77777777" w:rsidR="00DC006C" w:rsidRDefault="006F25DD">
            <w:pPr>
              <w:spacing w:after="0"/>
              <w:jc w:val="left"/>
            </w:pPr>
            <w:r>
              <w:t>Kancellár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33060" w14:textId="77777777" w:rsidR="00DC006C" w:rsidRDefault="006F25DD">
            <w:pPr>
              <w:spacing w:after="0"/>
              <w:jc w:val="left"/>
            </w:pPr>
            <w:r>
              <w:t>RK OTI</w:t>
            </w:r>
          </w:p>
          <w:p w14:paraId="1E43AC7E" w14:textId="77777777" w:rsidR="00DC006C" w:rsidRDefault="006F25DD">
            <w:pPr>
              <w:spacing w:after="0"/>
              <w:jc w:val="left"/>
            </w:pPr>
            <w:r>
              <w:t>Kancellária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3D318C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A27E2F" w14:textId="77777777" w:rsidR="00DC006C" w:rsidRDefault="006F25DD">
            <w:pPr>
              <w:spacing w:after="0"/>
              <w:jc w:val="left"/>
            </w:pPr>
            <w:r>
              <w:t>Fejlesztések száma</w:t>
            </w:r>
          </w:p>
        </w:tc>
      </w:tr>
      <w:tr w:rsidR="00DC006C" w14:paraId="1B930DE7" w14:textId="77777777">
        <w:trPr>
          <w:trHeight w:val="2559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13993F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1.6.2.1.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EABC10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t xml:space="preserve">A speciális szükségletű (fogyatékossággal és/vagy krónikus betegséggel élő) hallgatók számára nyújtott eszközök </w:t>
            </w:r>
            <w:r>
              <w:rPr>
                <w:bCs/>
              </w:rPr>
              <w:t>és szolgáltatások fejlesztése (pl.</w:t>
            </w:r>
            <w:r>
              <w:t xml:space="preserve"> </w:t>
            </w:r>
            <w:r>
              <w:rPr>
                <w:bCs/>
              </w:rPr>
              <w:t>Braille-nyelvű feliratozás a látássérült hallgatók részére vagy pszichoszociális készségek fejlesztését célzó</w:t>
            </w:r>
            <w:r>
              <w:rPr>
                <w:bCs/>
              </w:rPr>
              <w:t xml:space="preserve"> szolgáltatások).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3D71CE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rPr>
                <w:bCs/>
              </w:rPr>
              <w:t>Fogyatékosügyi Központ</w:t>
            </w:r>
            <w:r>
              <w:t xml:space="preserve"> vezetője</w:t>
            </w:r>
          </w:p>
          <w:p w14:paraId="0943A3F6" w14:textId="77777777" w:rsidR="00DC006C" w:rsidRDefault="00DC006C">
            <w:pPr>
              <w:pStyle w:val="Listaszerbekezds1"/>
              <w:spacing w:before="120" w:after="0" w:line="240" w:lineRule="auto"/>
              <w:ind w:left="0"/>
            </w:pPr>
          </w:p>
          <w:p w14:paraId="02F5C9B8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Oktatási rh.</w:t>
            </w:r>
          </w:p>
          <w:p w14:paraId="2A4857E9" w14:textId="77777777" w:rsidR="00DC006C" w:rsidRDefault="00DC006C">
            <w:pPr>
              <w:pStyle w:val="Listaszerbekezds1"/>
              <w:spacing w:before="120" w:after="0" w:line="240" w:lineRule="auto"/>
              <w:ind w:left="0"/>
            </w:pPr>
          </w:p>
          <w:p w14:paraId="346144BD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t>Oktatási dékánhelyette-sek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96CEE5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RK OTI</w:t>
            </w:r>
          </w:p>
          <w:p w14:paraId="3E8BDE90" w14:textId="77777777" w:rsidR="00DC006C" w:rsidRDefault="00DC006C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</w:p>
          <w:p w14:paraId="16E61D12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RK MÜI</w:t>
            </w:r>
          </w:p>
          <w:p w14:paraId="14F5FE74" w14:textId="77777777" w:rsidR="00DC006C" w:rsidRDefault="00DC006C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</w:p>
          <w:p w14:paraId="3C2F637C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Oktig.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08607F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6A9073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A Fogyatékosügyi Központ szolgáltatásaiban részesülő hallgatók száma</w:t>
            </w:r>
          </w:p>
          <w:p w14:paraId="48345AFA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Speciális szükségletű hallgatóktól érkező panaszok száma</w:t>
            </w:r>
          </w:p>
        </w:tc>
      </w:tr>
      <w:tr w:rsidR="00DC006C" w14:paraId="656E0661" w14:textId="77777777">
        <w:trPr>
          <w:trHeight w:val="837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890BAA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1.6.2.2.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91742A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Az akadálymentes tananyag eléréshez szükséges a Neptun-EDIT összekapcsolás.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224F64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Oktatási rh.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4C8AF8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EKSZ vezetése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7C0530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DFEC02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Az összekapcsolás megvalósulása</w:t>
            </w:r>
          </w:p>
        </w:tc>
      </w:tr>
      <w:tr w:rsidR="00DC006C" w14:paraId="720BBE85" w14:textId="77777777">
        <w:trPr>
          <w:trHeight w:val="1402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F7A89B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1.6.2.3.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0C1554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 xml:space="preserve">A könyvtári minőségi, akadálymentes tanulási környezet, közösségi terek kialakítása az </w:t>
            </w:r>
            <w:r>
              <w:t>Egyetemi és a kari könyvtárakban.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9B1B3F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RKK vez.</w:t>
            </w:r>
          </w:p>
          <w:p w14:paraId="3B7110A9" w14:textId="77777777" w:rsidR="00DC006C" w:rsidRDefault="00DC006C">
            <w:pPr>
              <w:pStyle w:val="Listaszerbekezds1"/>
              <w:spacing w:before="120" w:after="0" w:line="240" w:lineRule="auto"/>
              <w:ind w:left="0"/>
            </w:pPr>
          </w:p>
          <w:p w14:paraId="7B98F5E3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 xml:space="preserve">EKSZ vez.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1E0525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t>Könyvtári Tanács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B823B3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3E59E8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 xml:space="preserve">Az akadálymentes-séggel kapcsolatos problémák </w:t>
            </w:r>
          </w:p>
        </w:tc>
      </w:tr>
      <w:tr w:rsidR="00DC006C" w14:paraId="34B9ACD8" w14:textId="77777777">
        <w:trPr>
          <w:trHeight w:val="1563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98D8B8" w14:textId="77777777" w:rsidR="00DC006C" w:rsidRDefault="006F25DD">
            <w:pPr>
              <w:spacing w:after="0"/>
              <w:jc w:val="left"/>
            </w:pPr>
            <w:r>
              <w:t>1.6.2.4.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BEF3F8" w14:textId="77777777" w:rsidR="00DC006C" w:rsidRDefault="006F25DD">
            <w:pPr>
              <w:spacing w:after="0"/>
              <w:jc w:val="left"/>
            </w:pPr>
            <w:r>
              <w:t xml:space="preserve">A hátrányos helyzetűek (köztük a roma kisebbség) kiemelt támogatása az ELTE-re való bejutásban és tanulmányaik </w:t>
            </w:r>
            <w:r>
              <w:t>elvégzése során.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A244DD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3938AEF9" w14:textId="77777777" w:rsidR="00DC006C" w:rsidRDefault="006F25DD">
            <w:pPr>
              <w:spacing w:after="0"/>
              <w:jc w:val="left"/>
            </w:pPr>
            <w:r>
              <w:t>Oktatási rh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9D5462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BB09D9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757FEF" w14:textId="77777777" w:rsidR="00DC006C" w:rsidRDefault="006F25DD">
            <w:pPr>
              <w:spacing w:after="0"/>
              <w:jc w:val="left"/>
            </w:pPr>
            <w:r>
              <w:t>A támogatásban részesült hallgatók száma</w:t>
            </w:r>
          </w:p>
        </w:tc>
      </w:tr>
      <w:tr w:rsidR="00DC006C" w14:paraId="3AFB43CE" w14:textId="77777777">
        <w:trPr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28BD1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1.6.3.1.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EA5D3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minőségi oktatás és a kor színvonalának megfelelő könyvtárak kialakítása azokon a campusokon, ahol jelenleg ez hiányzik. A tudományos adatbázisok az</w:t>
            </w:r>
            <w:r>
              <w:rPr>
                <w:iCs/>
              </w:rPr>
              <w:t xml:space="preserve"> eddiginél tágabb </w:t>
            </w:r>
            <w:r>
              <w:rPr>
                <w:iCs/>
              </w:rPr>
              <w:lastRenderedPageBreak/>
              <w:t>köréhez való hozzáférés biztosítása.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07D71B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lastRenderedPageBreak/>
              <w:t>Dékánok</w:t>
            </w:r>
          </w:p>
          <w:p w14:paraId="10D42105" w14:textId="77777777" w:rsidR="00DC006C" w:rsidRDefault="00DC006C">
            <w:pPr>
              <w:pStyle w:val="Listaszerbekezds1"/>
              <w:spacing w:before="120" w:after="0" w:line="240" w:lineRule="auto"/>
              <w:ind w:left="0"/>
            </w:pPr>
          </w:p>
          <w:p w14:paraId="35037A1C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EKSZ</w:t>
            </w:r>
          </w:p>
          <w:p w14:paraId="61704DF9" w14:textId="77777777" w:rsidR="00DC006C" w:rsidRDefault="00DC006C">
            <w:pPr>
              <w:pStyle w:val="Listaszerbekezds1"/>
              <w:spacing w:before="120" w:after="0" w:line="240" w:lineRule="auto"/>
              <w:ind w:left="0"/>
            </w:pPr>
          </w:p>
          <w:p w14:paraId="2C6C4670" w14:textId="77777777" w:rsidR="00DC006C" w:rsidRDefault="006F25DD">
            <w:pPr>
              <w:pStyle w:val="Listaszerbekezds1"/>
              <w:spacing w:before="120" w:after="0" w:line="240" w:lineRule="auto"/>
              <w:ind w:left="0"/>
            </w:pPr>
            <w:r>
              <w:t>Kancellár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D70FA0" w14:textId="77777777" w:rsidR="00DC006C" w:rsidRDefault="00DC006C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7F5E44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503B2E" w14:textId="77777777" w:rsidR="00DC006C" w:rsidRDefault="006F25DD">
            <w:pPr>
              <w:pStyle w:val="Listaszerbekezds1"/>
              <w:spacing w:before="120" w:after="0" w:line="240" w:lineRule="auto"/>
              <w:ind w:left="0"/>
              <w:rPr>
                <w:bCs/>
              </w:rPr>
            </w:pPr>
            <w:r>
              <w:rPr>
                <w:bCs/>
              </w:rPr>
              <w:t>A könyvtárak fejlesztésére fordított kiadás éves értéke</w:t>
            </w:r>
          </w:p>
        </w:tc>
      </w:tr>
      <w:tr w:rsidR="00DC006C" w14:paraId="0E68A6F6" w14:textId="77777777">
        <w:trPr>
          <w:trHeight w:val="1476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65057C" w14:textId="77777777" w:rsidR="00DC006C" w:rsidRDefault="006F25DD">
            <w:pPr>
              <w:spacing w:after="0"/>
              <w:jc w:val="left"/>
            </w:pPr>
            <w:r>
              <w:t>1.6.3.2.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90431C" w14:textId="77777777" w:rsidR="00DC006C" w:rsidRDefault="006F25DD">
            <w:pPr>
              <w:spacing w:after="0"/>
              <w:jc w:val="left"/>
            </w:pPr>
            <w:r>
              <w:t xml:space="preserve">Újabb Neptun-modulok bevezetése, valamint a Neptun és a könyvtári informatikai rendszer (Aleph) </w:t>
            </w:r>
            <w:r>
              <w:t>összekapcsolása.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6B5394" w14:textId="77777777" w:rsidR="00DC006C" w:rsidRDefault="006F25DD">
            <w:pPr>
              <w:spacing w:after="0"/>
              <w:jc w:val="left"/>
            </w:pPr>
            <w:r>
              <w:t>Oktatási igazgató</w:t>
            </w:r>
          </w:p>
          <w:p w14:paraId="37721667" w14:textId="77777777" w:rsidR="00DC006C" w:rsidRDefault="006F25DD">
            <w:pPr>
              <w:spacing w:after="0"/>
              <w:jc w:val="left"/>
            </w:pPr>
            <w:r>
              <w:t>IIG igazgató</w:t>
            </w:r>
          </w:p>
          <w:p w14:paraId="2ED24BC1" w14:textId="77777777" w:rsidR="00DC006C" w:rsidRDefault="006F25DD">
            <w:pPr>
              <w:spacing w:after="0"/>
              <w:jc w:val="left"/>
            </w:pPr>
            <w:r>
              <w:t>EKSZ vezetője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B0F8E3" w14:textId="77777777" w:rsidR="00DC006C" w:rsidRDefault="006F25DD">
            <w:pPr>
              <w:spacing w:after="0"/>
              <w:jc w:val="left"/>
            </w:pPr>
            <w:r>
              <w:t>Oktig</w:t>
            </w:r>
          </w:p>
          <w:p w14:paraId="24490B23" w14:textId="77777777" w:rsidR="00DC006C" w:rsidRDefault="006F25DD">
            <w:pPr>
              <w:spacing w:after="0"/>
              <w:jc w:val="left"/>
            </w:pPr>
            <w:r>
              <w:t>IIG</w:t>
            </w:r>
          </w:p>
          <w:p w14:paraId="213CFC0F" w14:textId="77777777" w:rsidR="00DC006C" w:rsidRDefault="006F25DD">
            <w:pPr>
              <w:spacing w:after="0"/>
              <w:jc w:val="left"/>
            </w:pPr>
            <w:r>
              <w:t>EKSZ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9E83B9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30137E" w14:textId="77777777" w:rsidR="00DC006C" w:rsidRDefault="006F25DD">
            <w:pPr>
              <w:spacing w:after="0"/>
              <w:jc w:val="left"/>
            </w:pPr>
            <w:r>
              <w:t>Bevezetett modulok</w:t>
            </w:r>
          </w:p>
        </w:tc>
      </w:tr>
      <w:tr w:rsidR="00DC006C" w14:paraId="5AFAE1A3" w14:textId="77777777">
        <w:trPr>
          <w:trHeight w:val="1554"/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D9EB34" w14:textId="77777777" w:rsidR="00DC006C" w:rsidRDefault="006F25DD">
            <w:pPr>
              <w:spacing w:after="0"/>
              <w:jc w:val="left"/>
            </w:pPr>
            <w:r>
              <w:t>1.6.3.3.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2120CD" w14:textId="77777777" w:rsidR="00DC006C" w:rsidRDefault="006F25DD">
            <w:pPr>
              <w:spacing w:after="0"/>
              <w:jc w:val="left"/>
            </w:pPr>
            <w:r>
              <w:t xml:space="preserve">A könyvtári információs bázisok fejlesztése (elérhetőség, interaktivitás, megjelenés, keresési hatékonyság). </w:t>
            </w:r>
          </w:p>
          <w:p w14:paraId="7FF43C6C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commentRangeStart w:id="27"/>
            <w:r>
              <w:rPr>
                <w:b/>
                <w:bCs/>
                <w:strike/>
              </w:rPr>
              <w:t>Könyvtári felhasználó képzés.</w:t>
            </w:r>
            <w:commentRangeEnd w:id="27"/>
            <w:r>
              <w:commentReference w:id="27"/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BF0746" w14:textId="77777777" w:rsidR="00DC006C" w:rsidRDefault="006F25DD">
            <w:pPr>
              <w:spacing w:after="0"/>
              <w:jc w:val="left"/>
            </w:pPr>
            <w:r>
              <w:t>EKSZ vezetője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86F500" w14:textId="77777777" w:rsidR="00DC006C" w:rsidRDefault="00DC006C">
            <w:pPr>
              <w:spacing w:after="0"/>
              <w:jc w:val="left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71E269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078EB7" w14:textId="77777777" w:rsidR="00DC006C" w:rsidRDefault="006F25DD">
            <w:pPr>
              <w:spacing w:after="0"/>
              <w:jc w:val="left"/>
            </w:pPr>
            <w:r>
              <w:rPr>
                <w:b/>
                <w:bCs/>
                <w:strike/>
              </w:rPr>
              <w:t>Képzések</w:t>
            </w:r>
            <w:r>
              <w:t xml:space="preserve"> </w:t>
            </w:r>
            <w:r>
              <w:rPr>
                <w:b/>
                <w:bCs/>
                <w:color w:val="800000"/>
              </w:rPr>
              <w:t>könyvtári információs bázisok</w:t>
            </w:r>
            <w:r>
              <w:t xml:space="preserve"> száma</w:t>
            </w:r>
          </w:p>
        </w:tc>
      </w:tr>
      <w:tr w:rsidR="00DC006C" w14:paraId="3367579B" w14:textId="77777777">
        <w:trPr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AF1E47" w14:textId="77777777" w:rsidR="00DC006C" w:rsidRDefault="006F25DD">
            <w:pPr>
              <w:spacing w:after="0"/>
              <w:jc w:val="left"/>
            </w:pPr>
            <w:r>
              <w:t>1.6.4.1.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29717F" w14:textId="77777777" w:rsidR="00DC006C" w:rsidRDefault="006F25DD">
            <w:pPr>
              <w:spacing w:after="0"/>
              <w:jc w:val="left"/>
            </w:pPr>
            <w:r>
              <w:t>A folyamatok szabályozása és optimalizálása az oktatásszervezés és oktatásigazgatás terén.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F3D798" w14:textId="77777777" w:rsidR="00DC006C" w:rsidRDefault="006F25DD">
            <w:pPr>
              <w:spacing w:after="0"/>
              <w:jc w:val="left"/>
            </w:pPr>
            <w:r>
              <w:t>Oktatási igazgató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A2E6D8" w14:textId="77777777" w:rsidR="00DC006C" w:rsidRDefault="006F25DD">
            <w:pPr>
              <w:spacing w:after="0"/>
              <w:jc w:val="left"/>
            </w:pPr>
            <w:r>
              <w:t>Kari TH vez.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7EB36C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B636F6" w14:textId="77777777" w:rsidR="00DC006C" w:rsidRDefault="006F25DD">
            <w:pPr>
              <w:spacing w:after="0"/>
              <w:jc w:val="left"/>
            </w:pPr>
            <w:r>
              <w:t xml:space="preserve">A szolgáltatásokkal való </w:t>
            </w:r>
            <w:r>
              <w:t>elégedettség-felmérés vonatkozó eredménye</w:t>
            </w:r>
          </w:p>
        </w:tc>
      </w:tr>
      <w:tr w:rsidR="00DC006C" w14:paraId="6E2B234A" w14:textId="77777777">
        <w:trPr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989FCA" w14:textId="77777777" w:rsidR="00DC006C" w:rsidRDefault="006F25DD">
            <w:pPr>
              <w:spacing w:after="0"/>
              <w:jc w:val="left"/>
            </w:pPr>
            <w:r>
              <w:t>1.6.4.2.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36D0FD" w14:textId="77777777" w:rsidR="00DC006C" w:rsidRDefault="006F25DD">
            <w:pPr>
              <w:spacing w:after="0"/>
              <w:jc w:val="left"/>
            </w:pPr>
            <w:r>
              <w:t>Belső továbbképzések szervezése az adminisztrációban dolgozók számára, különös tekintettel a nemzetköziesítést elősegítő nyelvi továbbképzésekre, valamint az informatikai rendszerek használatára.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FC5420" w14:textId="77777777" w:rsidR="00DC006C" w:rsidRDefault="006F25DD">
            <w:pPr>
              <w:spacing w:after="0"/>
              <w:jc w:val="left"/>
            </w:pPr>
            <w:r>
              <w:t>Oktatási</w:t>
            </w:r>
            <w:r>
              <w:t xml:space="preserve"> igazgató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341DC7" w14:textId="77777777" w:rsidR="00DC006C" w:rsidRDefault="006F25DD">
            <w:pPr>
              <w:spacing w:after="0"/>
              <w:jc w:val="left"/>
            </w:pPr>
            <w:r>
              <w:t>Kari TH vez.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672014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466F5E" w14:textId="77777777" w:rsidR="00DC006C" w:rsidRDefault="006F25DD">
            <w:pPr>
              <w:spacing w:after="0"/>
              <w:jc w:val="left"/>
            </w:pPr>
            <w:r>
              <w:t>A továbbképzéseken résztvevők száma</w:t>
            </w:r>
          </w:p>
        </w:tc>
      </w:tr>
      <w:tr w:rsidR="00DC006C" w14:paraId="08C0E801" w14:textId="77777777">
        <w:trPr>
          <w:jc w:val="center"/>
        </w:trPr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F5CC4A" w14:textId="77777777" w:rsidR="00DC006C" w:rsidRDefault="006F25DD">
            <w:pPr>
              <w:spacing w:after="0"/>
              <w:jc w:val="left"/>
            </w:pPr>
            <w:r>
              <w:t>1.6.4.3.</w:t>
            </w:r>
          </w:p>
        </w:tc>
        <w:tc>
          <w:tcPr>
            <w:tcW w:w="2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AAF6D7" w14:textId="77777777" w:rsidR="00DC006C" w:rsidRDefault="006F25DD">
            <w:pPr>
              <w:spacing w:after="0"/>
              <w:jc w:val="left"/>
            </w:pPr>
            <w:r>
              <w:t>Olyan visszajelző fórum kiépítése, amely lehetőséget adna az igénybevevők számára a kari illetve központi hivatalok egyes működési hiányosságának visszajelzésére.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CC8CA4" w14:textId="77777777" w:rsidR="00DC006C" w:rsidRDefault="006F25DD">
            <w:pPr>
              <w:spacing w:after="0"/>
              <w:jc w:val="left"/>
            </w:pPr>
            <w:r>
              <w:t>Oktatási igaz</w:t>
            </w:r>
            <w:r>
              <w:t>gató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3C5735" w14:textId="77777777" w:rsidR="00DC006C" w:rsidRDefault="006F25DD">
            <w:pPr>
              <w:spacing w:after="0"/>
              <w:jc w:val="left"/>
            </w:pPr>
            <w:r>
              <w:t>Kari TH vez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EA47BF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folyamatos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CF4CC6" w14:textId="77777777" w:rsidR="00DC006C" w:rsidRDefault="006F25DD">
            <w:pPr>
              <w:spacing w:after="0"/>
              <w:jc w:val="left"/>
            </w:pPr>
            <w:r>
              <w:t>A vonatkozó panaszok száma</w:t>
            </w:r>
          </w:p>
        </w:tc>
      </w:tr>
    </w:tbl>
    <w:p w14:paraId="6B9117F3" w14:textId="77777777" w:rsidR="00DC006C" w:rsidRDefault="00DC006C">
      <w:pPr>
        <w:rPr>
          <w:iCs/>
          <w:sz w:val="24"/>
          <w:szCs w:val="24"/>
        </w:rPr>
      </w:pPr>
    </w:p>
    <w:p w14:paraId="3850AED8" w14:textId="77777777" w:rsidR="00DC006C" w:rsidRDefault="006F25DD">
      <w:pPr>
        <w:pStyle w:val="Cmsor1"/>
      </w:pPr>
      <w:bookmarkStart w:id="28" w:name="_Toc461787909"/>
      <w:r>
        <w:t>Sztenderd (ESG 1.7): Információ-menedzsment</w:t>
      </w:r>
      <w:bookmarkEnd w:id="28"/>
      <w:r>
        <w:t xml:space="preserve"> </w:t>
      </w:r>
    </w:p>
    <w:p w14:paraId="0A505C7A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 xml:space="preserve">A felsőoktatási intézmény gondoskodik a képzési programjainak és egyéb tevékenységeinek hatékony működtetését biztosító releváns információk </w:t>
      </w:r>
      <w:r>
        <w:rPr>
          <w:iCs/>
          <w:sz w:val="24"/>
          <w:szCs w:val="24"/>
          <w:lang w:eastAsia="hu-HU"/>
        </w:rPr>
        <w:t>szisztematikus gyűjtéséről, elemzéséről és felhasználásáról.</w:t>
      </w:r>
    </w:p>
    <w:p w14:paraId="47F87D27" w14:textId="77777777" w:rsidR="00DC006C" w:rsidRDefault="006F25DD">
      <w:pPr>
        <w:spacing w:before="240" w:line="276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22E609ED" w14:textId="77777777" w:rsidR="00DC006C" w:rsidRDefault="006F25DD">
      <w:pPr>
        <w:spacing w:before="240" w:line="276" w:lineRule="auto"/>
        <w:rPr>
          <w:b/>
          <w:i/>
          <w:iCs/>
          <w:sz w:val="24"/>
          <w:szCs w:val="24"/>
        </w:rPr>
      </w:pPr>
      <w:r>
        <w:rPr>
          <w:iCs/>
          <w:sz w:val="24"/>
          <w:szCs w:val="24"/>
        </w:rPr>
        <w:t>Az Egyetem törekszik arra, hogy a stratégiai és vezetői döntéseket megbízható adatokra alapozva hozza meg, és gondoskodik arról, hogy az összegyűjtött információk alapján a szükséges in</w:t>
      </w:r>
      <w:r>
        <w:rPr>
          <w:iCs/>
          <w:sz w:val="24"/>
          <w:szCs w:val="24"/>
        </w:rPr>
        <w:t>tézkedések megvalósuljanak. A hatékony információgyűjtés és elemzés támogatja a minőségirányítási rendszer megfelelő működését.</w:t>
      </w:r>
    </w:p>
    <w:p w14:paraId="6E178AE2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lastRenderedPageBreak/>
        <w:t>Az ELTE fő céljai a 2016-20 közötti időszakra</w:t>
      </w:r>
    </w:p>
    <w:p w14:paraId="1837EC60" w14:textId="77777777" w:rsidR="00DC006C" w:rsidRDefault="006F25DD">
      <w:pPr>
        <w:numPr>
          <w:ilvl w:val="2"/>
          <w:numId w:val="7"/>
        </w:numPr>
        <w:spacing w:line="276" w:lineRule="auto"/>
        <w:jc w:val="left"/>
        <w:rPr>
          <w:rFonts w:cs="Garamond"/>
          <w:color w:val="000000"/>
          <w:sz w:val="24"/>
          <w:szCs w:val="24"/>
          <w:lang w:eastAsia="hu-HU"/>
        </w:rPr>
      </w:pPr>
      <w:r>
        <w:rPr>
          <w:rFonts w:cs="Garamond"/>
          <w:color w:val="000000"/>
          <w:sz w:val="24"/>
          <w:szCs w:val="24"/>
          <w:lang w:eastAsia="hu-HU"/>
        </w:rPr>
        <w:t xml:space="preserve">Az OHV folyamatának a 2015-ben feltárt problémákra reflektáló megújítása, különös </w:t>
      </w:r>
      <w:r>
        <w:rPr>
          <w:rFonts w:cs="Garamond"/>
          <w:color w:val="000000"/>
          <w:sz w:val="24"/>
          <w:szCs w:val="24"/>
          <w:lang w:eastAsia="hu-HU"/>
        </w:rPr>
        <w:t>tekintettel az eredmények hasznosításának módjára.</w:t>
      </w:r>
    </w:p>
    <w:p w14:paraId="3473E47C" w14:textId="77777777" w:rsidR="00DC006C" w:rsidRDefault="006F25DD">
      <w:pPr>
        <w:numPr>
          <w:ilvl w:val="2"/>
          <w:numId w:val="8"/>
        </w:numPr>
        <w:spacing w:line="276" w:lineRule="auto"/>
        <w:jc w:val="left"/>
        <w:rPr>
          <w:rFonts w:cs="Garamond"/>
          <w:color w:val="000000"/>
          <w:sz w:val="24"/>
          <w:szCs w:val="24"/>
          <w:lang w:eastAsia="hu-HU"/>
        </w:rPr>
      </w:pPr>
      <w:r>
        <w:rPr>
          <w:rFonts w:cs="Garamond"/>
          <w:color w:val="000000"/>
          <w:sz w:val="24"/>
          <w:szCs w:val="24"/>
          <w:lang w:eastAsia="hu-HU"/>
        </w:rPr>
        <w:t>Az ELTE átfogó teljesítményének mérésére alkalmazható indikátorrendszer kialakítása.</w:t>
      </w:r>
    </w:p>
    <w:p w14:paraId="5D113912" w14:textId="77777777" w:rsidR="00DC006C" w:rsidRDefault="006F25DD">
      <w:pPr>
        <w:numPr>
          <w:ilvl w:val="2"/>
          <w:numId w:val="8"/>
        </w:numPr>
        <w:spacing w:line="276" w:lineRule="auto"/>
        <w:jc w:val="left"/>
        <w:rPr>
          <w:rFonts w:cs="Garamond"/>
          <w:color w:val="000000"/>
          <w:sz w:val="24"/>
          <w:szCs w:val="24"/>
          <w:lang w:eastAsia="hu-HU"/>
        </w:rPr>
      </w:pPr>
      <w:r>
        <w:rPr>
          <w:rFonts w:cs="Garamond"/>
          <w:color w:val="000000"/>
          <w:sz w:val="24"/>
          <w:szCs w:val="24"/>
          <w:lang w:eastAsia="hu-HU"/>
        </w:rPr>
        <w:t xml:space="preserve">Az Egyetemen eddig nem /vagy nem szisztematikusan működő felmérések és értékelések rendszeressé tétele. </w:t>
      </w:r>
    </w:p>
    <w:p w14:paraId="78C74113" w14:textId="77777777" w:rsidR="00DC006C" w:rsidRDefault="006F25DD">
      <w:pPr>
        <w:numPr>
          <w:ilvl w:val="2"/>
          <w:numId w:val="9"/>
        </w:numPr>
        <w:spacing w:line="276" w:lineRule="auto"/>
        <w:rPr>
          <w:rFonts w:cs="Garamond"/>
          <w:color w:val="000000"/>
          <w:sz w:val="24"/>
          <w:szCs w:val="24"/>
          <w:lang w:eastAsia="hu-HU"/>
        </w:rPr>
      </w:pPr>
      <w:r>
        <w:rPr>
          <w:rFonts w:cs="Garamond"/>
          <w:color w:val="000000"/>
          <w:sz w:val="24"/>
          <w:szCs w:val="24"/>
          <w:lang w:eastAsia="hu-HU"/>
        </w:rPr>
        <w:t>A munkaerő-piac</w:t>
      </w:r>
      <w:r>
        <w:rPr>
          <w:rFonts w:cs="Garamond"/>
          <w:color w:val="000000"/>
          <w:sz w:val="24"/>
          <w:szCs w:val="24"/>
          <w:lang w:eastAsia="hu-HU"/>
        </w:rPr>
        <w:t>i szereplők igényeinek és elégedettségének monitorozása, a hallgatói pályakövetés rendszerének megerősítése.</w:t>
      </w:r>
    </w:p>
    <w:p w14:paraId="0F18786E" w14:textId="77777777" w:rsidR="00DC006C" w:rsidRDefault="006F25DD">
      <w:pPr>
        <w:numPr>
          <w:ilvl w:val="2"/>
          <w:numId w:val="9"/>
        </w:numPr>
        <w:spacing w:line="276" w:lineRule="auto"/>
        <w:jc w:val="left"/>
        <w:rPr>
          <w:rFonts w:cs="Garamond"/>
          <w:color w:val="000000"/>
          <w:sz w:val="24"/>
          <w:szCs w:val="24"/>
          <w:lang w:eastAsia="hu-HU"/>
        </w:rPr>
      </w:pPr>
      <w:r>
        <w:rPr>
          <w:rFonts w:cs="Garamond"/>
          <w:color w:val="000000"/>
          <w:sz w:val="24"/>
          <w:szCs w:val="24"/>
          <w:lang w:eastAsia="hu-HU"/>
        </w:rPr>
        <w:t>A Stratégiai Adatbázis fejlesztése.</w:t>
      </w:r>
    </w:p>
    <w:p w14:paraId="38D0D79F" w14:textId="77777777" w:rsidR="00DC006C" w:rsidRDefault="006F25DD">
      <w:pPr>
        <w:numPr>
          <w:ilvl w:val="2"/>
          <w:numId w:val="9"/>
        </w:numPr>
        <w:spacing w:line="276" w:lineRule="auto"/>
        <w:jc w:val="left"/>
        <w:rPr>
          <w:rFonts w:cs="Garamond"/>
          <w:color w:val="000000"/>
          <w:sz w:val="24"/>
          <w:szCs w:val="24"/>
          <w:lang w:eastAsia="hu-HU"/>
        </w:rPr>
      </w:pPr>
      <w:r>
        <w:rPr>
          <w:rFonts w:cs="Garamond"/>
          <w:color w:val="000000"/>
          <w:sz w:val="24"/>
          <w:szCs w:val="24"/>
          <w:lang w:eastAsia="hu-HU"/>
        </w:rPr>
        <w:t xml:space="preserve">A vezetői döntések alapjául szolgáló adatok pontos definícióit meghatározó fogalomtár készítése, amely alapján </w:t>
      </w:r>
      <w:r>
        <w:rPr>
          <w:rFonts w:cs="Garamond"/>
          <w:color w:val="000000"/>
          <w:sz w:val="24"/>
          <w:szCs w:val="24"/>
          <w:lang w:eastAsia="hu-HU"/>
        </w:rPr>
        <w:t>a Neptunból történő lekérdezések tartalma egységessé válik.</w:t>
      </w:r>
    </w:p>
    <w:p w14:paraId="3EECC96D" w14:textId="77777777" w:rsidR="00DC006C" w:rsidRDefault="00DC006C">
      <w:pPr>
        <w:spacing w:after="0" w:line="276" w:lineRule="auto"/>
        <w:jc w:val="left"/>
        <w:rPr>
          <w:iCs/>
          <w:sz w:val="24"/>
          <w:szCs w:val="24"/>
        </w:rPr>
      </w:pP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95"/>
        <w:gridCol w:w="2761"/>
        <w:gridCol w:w="1618"/>
        <w:gridCol w:w="1887"/>
        <w:gridCol w:w="1256"/>
        <w:gridCol w:w="2186"/>
      </w:tblGrid>
      <w:tr w:rsidR="00DC006C" w14:paraId="493CE665" w14:textId="77777777">
        <w:trPr>
          <w:tblHeader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F82C32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C44C95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Feladatok/tevékenységek, folyamatok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BAE8D7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834B8F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Résztvevők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F6836B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1C6ADF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6BF25C55" w14:textId="77777777">
        <w:trPr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5F946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1.7.1.1.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CDC40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2015-ben létrehozott OHV munkacsoport javaslatokat dolgoz ki a hatályos </w:t>
            </w:r>
            <w:r>
              <w:rPr>
                <w:iCs/>
              </w:rPr>
              <w:t>szabályozásban szükséges változtatásokra; továbbá ajánlásokat fogad el az oktatási egységek (intézetek/tanszékek) és a szakfelelősök/szakigazgatók számára az OHV eredmények felhasználására (a képzések tartalmának és módszereinek a fejlesztésére) vonatkozóa</w:t>
            </w:r>
            <w:r>
              <w:rPr>
                <w:iCs/>
              </w:rPr>
              <w:t>n.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E5533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Oktatási rh. </w:t>
            </w:r>
          </w:p>
          <w:p w14:paraId="7DB68B0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002C6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Minőségügyért felelős kari vezetők </w:t>
            </w:r>
          </w:p>
          <w:p w14:paraId="24B594A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Kari minőségügyi bizottságok vezetői</w:t>
            </w:r>
          </w:p>
          <w:p w14:paraId="651403C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4BE2164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THÜRF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7E717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2017.05. hó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D3FF3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Ajánlások közreadása</w:t>
            </w:r>
          </w:p>
        </w:tc>
      </w:tr>
      <w:tr w:rsidR="00DC006C" w14:paraId="0FF19D70" w14:textId="77777777">
        <w:trPr>
          <w:trHeight w:val="714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CD1F3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1.7.1.2.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326D7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Az OHV riportkészítő rendszerének fejlesztése.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9D95A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Oktatási rh. </w:t>
            </w:r>
          </w:p>
          <w:p w14:paraId="2C83802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D78F5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THÜRF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A2C12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D949D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</w:t>
            </w:r>
            <w:r>
              <w:rPr>
                <w:iCs/>
              </w:rPr>
              <w:t>továbbfejlesztett rendszer</w:t>
            </w:r>
          </w:p>
        </w:tc>
      </w:tr>
      <w:tr w:rsidR="00DC006C" w14:paraId="04B4B7DB" w14:textId="77777777">
        <w:trPr>
          <w:trHeight w:val="993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31823E" w14:textId="77777777" w:rsidR="00DC006C" w:rsidRDefault="006F25DD">
            <w:pPr>
              <w:spacing w:after="0" w:line="240" w:lineRule="auto"/>
              <w:jc w:val="left"/>
              <w:rPr>
                <w:rFonts w:cs="Garamond"/>
                <w:color w:val="000000"/>
                <w:lang w:eastAsia="hu-HU"/>
              </w:rPr>
            </w:pPr>
            <w:r>
              <w:rPr>
                <w:rFonts w:cs="Garamond"/>
                <w:color w:val="000000"/>
                <w:lang w:eastAsia="hu-HU"/>
              </w:rPr>
              <w:t>1.7.1.3.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5E52F9" w14:textId="77777777" w:rsidR="00DC006C" w:rsidRDefault="006F25DD">
            <w:pPr>
              <w:spacing w:after="0" w:line="240" w:lineRule="auto"/>
              <w:jc w:val="left"/>
              <w:rPr>
                <w:rFonts w:cs="Garamond"/>
                <w:color w:val="000000"/>
                <w:lang w:eastAsia="hu-HU"/>
              </w:rPr>
            </w:pPr>
            <w:r>
              <w:rPr>
                <w:rFonts w:cs="Garamond"/>
                <w:color w:val="000000"/>
                <w:lang w:eastAsia="hu-HU"/>
              </w:rPr>
              <w:t>A szakmai gyakorlatok hallgatói véleményezésének kialakítása az OHV mintájára.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A1FB1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2B6D8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10151C9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Kari minőségügyi bizottságok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F6E38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2016.11 hó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83E35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rFonts w:cs="Garamond"/>
                <w:color w:val="000000"/>
                <w:lang w:eastAsia="hu-HU"/>
              </w:rPr>
              <w:t>A releváns véleményezés bevezetése</w:t>
            </w:r>
          </w:p>
        </w:tc>
      </w:tr>
      <w:tr w:rsidR="00DC006C" w14:paraId="2496F0D6" w14:textId="77777777">
        <w:trPr>
          <w:trHeight w:val="1688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FDF1B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1.7.2.1.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2F23A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strike/>
              </w:rPr>
              <w:t xml:space="preserve">Az ELTE teljesítményének átfogó </w:t>
            </w:r>
            <w:r>
              <w:rPr>
                <w:b/>
                <w:bCs/>
                <w:strike/>
              </w:rPr>
              <w:t>értékelésér</w:t>
            </w:r>
            <w:r>
              <w:rPr>
                <w:b/>
                <w:bCs/>
                <w:strike/>
              </w:rPr>
              <w:commentReference w:id="29"/>
            </w:r>
            <w:r>
              <w:rPr>
                <w:b/>
                <w:bCs/>
                <w:strike/>
              </w:rPr>
              <w:t xml:space="preserve">e alkalmas indikátorrendszer kidolgozása és az indikátorok alapján elemzések készítése. 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7737D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Oktatási rh. </w:t>
            </w:r>
          </w:p>
          <w:p w14:paraId="77A56D0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RK MÜI vez. 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55459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Kari minőségügyi bizottságok vezetői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5AAE3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2016.12. hó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D9FB9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Az indikátorrendszer elfogadása</w:t>
            </w:r>
          </w:p>
        </w:tc>
      </w:tr>
      <w:tr w:rsidR="00DC006C" w14:paraId="36A497F9" w14:textId="77777777">
        <w:trPr>
          <w:trHeight w:val="1542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A205B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lastRenderedPageBreak/>
              <w:t>1.7.2.2.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C19A90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 xml:space="preserve">A kutatási-publikációs/tudományos </w:t>
            </w:r>
            <w:r>
              <w:rPr>
                <w:b/>
                <w:bCs/>
                <w:iCs/>
                <w:strike/>
              </w:rPr>
              <w:t>teljesítményt bemutató további adatbázisok (SciVal</w:t>
            </w:r>
            <w:r>
              <w:rPr>
                <w:b/>
                <w:bCs/>
                <w:iCs/>
                <w:strike/>
              </w:rPr>
              <w:commentReference w:id="30"/>
            </w:r>
            <w:r>
              <w:rPr>
                <w:b/>
                <w:bCs/>
                <w:iCs/>
                <w:strike/>
              </w:rPr>
              <w:t xml:space="preserve"> és InCites) beszerzése.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536DC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RKK vez.</w:t>
            </w:r>
          </w:p>
          <w:p w14:paraId="74A7B24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Tudományos rh.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701E9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EKSZ vezetése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529957" w14:textId="77777777" w:rsidR="00DC006C" w:rsidRDefault="00DC006C">
            <w:pPr>
              <w:spacing w:after="0"/>
              <w:jc w:val="left"/>
              <w:rPr>
                <w:b/>
                <w:bCs/>
                <w:iCs/>
                <w:strike/>
              </w:rPr>
            </w:pP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D17C9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>A beszerzés megvalósulása</w:t>
            </w:r>
          </w:p>
        </w:tc>
      </w:tr>
      <w:tr w:rsidR="00DC006C" w14:paraId="7B9E5AB7" w14:textId="77777777">
        <w:trPr>
          <w:trHeight w:val="1164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67085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1.7.3.1.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B8E0FC" w14:textId="77777777" w:rsidR="00DC006C" w:rsidRDefault="006F25DD">
            <w:pPr>
              <w:spacing w:after="0"/>
              <w:jc w:val="left"/>
            </w:pPr>
            <w:r>
              <w:t xml:space="preserve">Kérdőíves felméréssel évente mérni és értékelni a hallgatói elvárásokat és a hallgatói szolgáltatások </w:t>
            </w:r>
            <w:r>
              <w:t>minőségét.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9BC71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MÜI vez.</w:t>
            </w:r>
          </w:p>
          <w:p w14:paraId="38308E6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Szolgáltató Központ vez.</w:t>
            </w:r>
          </w:p>
          <w:p w14:paraId="39D3CAD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EKSZ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1A7FD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4CA62E3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  <w:p w14:paraId="1E48FF0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THÜRF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6B9437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21ED6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felmérések riportjainak közreadása a MÜI honlapján</w:t>
            </w:r>
          </w:p>
        </w:tc>
      </w:tr>
      <w:tr w:rsidR="00DC006C" w14:paraId="625E3826" w14:textId="77777777">
        <w:trPr>
          <w:trHeight w:val="1510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0B22C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1.7.3.2.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430A49" w14:textId="77777777" w:rsidR="00DC006C" w:rsidRDefault="006F25DD">
            <w:pPr>
              <w:spacing w:after="0"/>
              <w:jc w:val="left"/>
            </w:pPr>
            <w:r>
              <w:t>A munkatársi elégedettségmérés módszerének kidolgozása, a mérés bevezetése és az eredmények elemzése.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EE570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Általános rh.</w:t>
            </w:r>
          </w:p>
          <w:p w14:paraId="2F8C9BF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RK </w:t>
            </w:r>
            <w:r>
              <w:rPr>
                <w:iCs/>
              </w:rPr>
              <w:t>MÜI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47AA4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185C069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Kancellária illetékes szervezeti egységei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767DF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2017.05. hó</w:t>
            </w:r>
          </w:p>
          <w:p w14:paraId="65CA564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2017-től folyamatos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5C9F7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Felmérések eredményei</w:t>
            </w:r>
          </w:p>
        </w:tc>
      </w:tr>
      <w:tr w:rsidR="00DC006C" w14:paraId="6F34F9F6" w14:textId="77777777">
        <w:trPr>
          <w:trHeight w:val="1132"/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9CF22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1.7.4.1.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03A98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Az elhelyezkedést nyújtó intézmények, cégek elégedettség-mérési módszerének kidolgozása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8B593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rh.</w:t>
            </w:r>
          </w:p>
          <w:p w14:paraId="66EA5D2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04C12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79725459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  <w:p w14:paraId="321AC51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Kari </w:t>
            </w:r>
            <w:r>
              <w:rPr>
                <w:iCs/>
              </w:rPr>
              <w:t>minőségügyi bizottságok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08708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2017.12. hó</w:t>
            </w:r>
          </w:p>
          <w:p w14:paraId="06D0DA96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  <w:p w14:paraId="155E582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2018-tól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698C3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Felmérések eredményei</w:t>
            </w:r>
          </w:p>
        </w:tc>
      </w:tr>
      <w:tr w:rsidR="00DC006C" w14:paraId="2DE73A5E" w14:textId="77777777">
        <w:trPr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6465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1.7.4.2.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A5F1C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A Diplomás Pályakövetési Rendszer fenntartási időszak utáni hasznosítása, tekintettel a munkaerő-piaci célokra.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39BF5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rh</w:t>
            </w:r>
          </w:p>
          <w:p w14:paraId="6B6DD76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 vez.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ED54B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7ED9046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  <w:p w14:paraId="668B5F6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Kari minőségügyi bizottságok</w:t>
            </w:r>
          </w:p>
          <w:p w14:paraId="0BD7C6D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Tanulmányi és Hallgatói Ügykezelő Rendszer Főosztály (THÜRF)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F4DAF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80DE9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DPR eredmények</w:t>
            </w:r>
          </w:p>
        </w:tc>
      </w:tr>
      <w:tr w:rsidR="00DC006C" w14:paraId="7BC20BB6" w14:textId="77777777">
        <w:trPr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B6EBE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1.7.5.1.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841EB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Stratégiai Adatbázis (STA) megbízható feltöltésének biztosítása,  az adatbázisból nyerhető információkból a transzparens működést és a vezetői döntéseket segítő elemzések készítése. </w:t>
            </w:r>
          </w:p>
          <w:p w14:paraId="459BDFC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Az adatbázis kutatók közötti együttműködést segítő funkciójának kialakí</w:t>
            </w:r>
            <w:r>
              <w:rPr>
                <w:iCs/>
              </w:rPr>
              <w:t>tása (pl. partner keresése multidiszciplináris pályázatokhoz, kutatásokhoz).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E481E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Általános rh.</w:t>
            </w:r>
          </w:p>
          <w:p w14:paraId="64574B2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Dékánok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EA529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Adat- és Stratégiai Információkezelési Iroda</w:t>
            </w:r>
          </w:p>
          <w:p w14:paraId="4F6FFCC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IIG</w:t>
            </w:r>
          </w:p>
          <w:p w14:paraId="1641D49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Kari STA felelősök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8533F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28654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STA feltöltöttségének foka</w:t>
            </w:r>
          </w:p>
        </w:tc>
      </w:tr>
      <w:tr w:rsidR="00DC006C" w14:paraId="0AC065C2" w14:textId="77777777">
        <w:trPr>
          <w:jc w:val="center"/>
        </w:trPr>
        <w:tc>
          <w:tcPr>
            <w:tcW w:w="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484AD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1.7.6.1.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6CE2F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 xml:space="preserve">A Neptunból kinyerhető adatok </w:t>
            </w:r>
            <w:r>
              <w:t xml:space="preserve">alapján készítendő kimutatások és elemzések </w:t>
            </w:r>
            <w:r>
              <w:lastRenderedPageBreak/>
              <w:t>módszertanának konszenzuson alapuló kialakítása.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4C0009" w14:textId="77777777" w:rsidR="00DC006C" w:rsidRDefault="006F25DD">
            <w:pPr>
              <w:spacing w:after="0"/>
              <w:jc w:val="left"/>
            </w:pPr>
            <w:r>
              <w:lastRenderedPageBreak/>
              <w:t>Oktatási rh.</w:t>
            </w:r>
          </w:p>
          <w:p w14:paraId="00AA3F1A" w14:textId="77777777" w:rsidR="00DC006C" w:rsidRDefault="006F25DD">
            <w:pPr>
              <w:spacing w:after="0"/>
              <w:jc w:val="left"/>
            </w:pPr>
            <w:r>
              <w:t xml:space="preserve">Minőségügyért felelős kari </w:t>
            </w:r>
            <w:r>
              <w:lastRenderedPageBreak/>
              <w:t>vezetők</w:t>
            </w:r>
          </w:p>
          <w:p w14:paraId="1E43762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 xml:space="preserve">RK MÜI vez. </w:t>
            </w:r>
          </w:p>
        </w:tc>
        <w:tc>
          <w:tcPr>
            <w:tcW w:w="1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18885E" w14:textId="77777777" w:rsidR="00DC006C" w:rsidRDefault="006F25DD">
            <w:pPr>
              <w:spacing w:after="0"/>
              <w:jc w:val="left"/>
            </w:pPr>
            <w:r>
              <w:lastRenderedPageBreak/>
              <w:t>Oktatási igazgató</w:t>
            </w:r>
          </w:p>
          <w:p w14:paraId="5134471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 xml:space="preserve">Kari minőségügyi bizottságok 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9823BE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folyamatos</w:t>
            </w:r>
          </w:p>
        </w:tc>
        <w:tc>
          <w:tcPr>
            <w:tcW w:w="2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A0253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Elemzések listája</w:t>
            </w:r>
          </w:p>
        </w:tc>
      </w:tr>
    </w:tbl>
    <w:p w14:paraId="120C6E7D" w14:textId="77777777" w:rsidR="00DC006C" w:rsidRDefault="00DC006C">
      <w:pPr>
        <w:rPr>
          <w:iCs/>
          <w:sz w:val="24"/>
          <w:szCs w:val="24"/>
        </w:rPr>
      </w:pPr>
    </w:p>
    <w:p w14:paraId="01F76EEE" w14:textId="77777777" w:rsidR="00DC006C" w:rsidRDefault="006F25DD">
      <w:pPr>
        <w:pStyle w:val="Cmsor1"/>
      </w:pPr>
      <w:bookmarkStart w:id="31" w:name="_Toc461787910"/>
      <w:r>
        <w:t xml:space="preserve">Sztenderd (ESG 1.8): </w:t>
      </w:r>
      <w:r>
        <w:t>Nyilvánosság</w:t>
      </w:r>
      <w:bookmarkEnd w:id="31"/>
      <w:r>
        <w:t xml:space="preserve"> </w:t>
      </w:r>
    </w:p>
    <w:p w14:paraId="0C6758CF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>A felsőoktatási intézmény rendszeresen tegyen közzé világos, pontos, objektív, naprakész és könnyen hozzáférhető adatokat és információt a képzési programjairól és egyéb tevékenységeiről.</w:t>
      </w:r>
    </w:p>
    <w:p w14:paraId="73C6C774" w14:textId="77777777" w:rsidR="00DC006C" w:rsidRDefault="006F25DD">
      <w:pPr>
        <w:spacing w:before="240" w:line="276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2BDE9E33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Egyetem biztosítja az oktatási és kutatás</w:t>
      </w:r>
      <w:r>
        <w:rPr>
          <w:iCs/>
          <w:sz w:val="24"/>
          <w:szCs w:val="24"/>
        </w:rPr>
        <w:t>i tevékenységét, valamint a teljesítményét jól tükröző, releváns, jól értelmezhető információk és adatok</w:t>
      </w:r>
      <w:r>
        <w:t xml:space="preserve"> </w:t>
      </w:r>
      <w:r>
        <w:rPr>
          <w:iCs/>
          <w:sz w:val="24"/>
          <w:szCs w:val="24"/>
        </w:rPr>
        <w:t>hozzáférhetőségét a nyilvánosság számára.</w:t>
      </w:r>
    </w:p>
    <w:p w14:paraId="1667D8D5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28F60FBD" w14:textId="77777777" w:rsidR="00DC006C" w:rsidRDefault="006F25DD">
      <w:pPr>
        <w:numPr>
          <w:ilvl w:val="2"/>
          <w:numId w:val="10"/>
        </w:numPr>
        <w:spacing w:line="276" w:lineRule="auto"/>
        <w:rPr>
          <w:rFonts w:cs="Garamond"/>
          <w:color w:val="000000"/>
          <w:sz w:val="24"/>
          <w:szCs w:val="24"/>
          <w:lang w:eastAsia="en-GB"/>
        </w:rPr>
      </w:pPr>
      <w:r>
        <w:rPr>
          <w:rFonts w:cs="Garamond"/>
          <w:color w:val="000000"/>
          <w:sz w:val="24"/>
          <w:szCs w:val="24"/>
          <w:lang w:eastAsia="en-GB"/>
        </w:rPr>
        <w:t xml:space="preserve">Az egyetemi és kari honlapok korszerűsítése, a nyújtott </w:t>
      </w:r>
      <w:r>
        <w:rPr>
          <w:rFonts w:cs="Garamond"/>
          <w:color w:val="000000"/>
          <w:sz w:val="24"/>
          <w:szCs w:val="24"/>
          <w:lang w:eastAsia="en-GB"/>
        </w:rPr>
        <w:t>információk fejlesztése és harmonizálása.</w:t>
      </w:r>
    </w:p>
    <w:p w14:paraId="02C68D85" w14:textId="77777777" w:rsidR="00DC006C" w:rsidRDefault="006F25DD">
      <w:pPr>
        <w:pStyle w:val="Default"/>
        <w:numPr>
          <w:ilvl w:val="2"/>
          <w:numId w:val="10"/>
        </w:numPr>
        <w:spacing w:after="160" w:line="276" w:lineRule="auto"/>
        <w:rPr>
          <w:lang w:val="hu-HU"/>
        </w:rPr>
      </w:pPr>
      <w:r>
        <w:rPr>
          <w:lang w:val="hu-HU"/>
        </w:rPr>
        <w:t>Az egyetemi honlap akadálymentes működésének biztosítása.</w:t>
      </w:r>
    </w:p>
    <w:tbl>
      <w:tblPr>
        <w:tblW w:w="10604" w:type="dxa"/>
        <w:tblInd w:w="-6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00"/>
        <w:gridCol w:w="3252"/>
        <w:gridCol w:w="1109"/>
        <w:gridCol w:w="1703"/>
        <w:gridCol w:w="1521"/>
        <w:gridCol w:w="2119"/>
      </w:tblGrid>
      <w:tr w:rsidR="00DC006C" w14:paraId="1030BF6D" w14:textId="77777777"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2FE237" w14:textId="77777777" w:rsidR="00DC006C" w:rsidRDefault="00DC006C">
            <w:pPr>
              <w:spacing w:after="0"/>
              <w:jc w:val="left"/>
              <w:rPr>
                <w:b/>
                <w:iCs/>
              </w:rPr>
            </w:pPr>
          </w:p>
        </w:tc>
        <w:tc>
          <w:tcPr>
            <w:tcW w:w="3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06029E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Feladatok/tevékenységek, folyamatok</w:t>
            </w: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9F3F70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Felelős</w:t>
            </w:r>
          </w:p>
        </w:tc>
        <w:tc>
          <w:tcPr>
            <w:tcW w:w="1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5195EF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Résztvevők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F1E18C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Határidő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6664AB" w14:textId="77777777" w:rsidR="00DC006C" w:rsidRDefault="006F25DD">
            <w:pPr>
              <w:spacing w:after="0"/>
              <w:jc w:val="left"/>
              <w:rPr>
                <w:b/>
                <w:iCs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0C8A8761" w14:textId="77777777"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2C8121" w14:textId="77777777" w:rsidR="00DC006C" w:rsidRDefault="006F25DD">
            <w:pPr>
              <w:spacing w:after="0"/>
              <w:jc w:val="left"/>
            </w:pPr>
            <w:r>
              <w:t>1.8.1.1.</w:t>
            </w:r>
          </w:p>
        </w:tc>
        <w:tc>
          <w:tcPr>
            <w:tcW w:w="3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62A23B" w14:textId="77777777" w:rsidR="00DC006C" w:rsidRDefault="006F25DD">
            <w:pPr>
              <w:spacing w:after="0"/>
              <w:jc w:val="left"/>
            </w:pPr>
            <w:r>
              <w:t xml:space="preserve">A kari honlapok megújítása, továbbá az </w:t>
            </w:r>
            <w:r>
              <w:t>információk harmonizálását célzó munkafolyamat kialakítása.</w:t>
            </w: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F6AA12" w14:textId="77777777" w:rsidR="00DC006C" w:rsidRDefault="006F25DD">
            <w:pPr>
              <w:spacing w:after="0"/>
              <w:jc w:val="left"/>
            </w:pPr>
            <w:r>
              <w:t>RK vez.</w:t>
            </w:r>
          </w:p>
          <w:p w14:paraId="3EE73919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</w:tc>
        <w:tc>
          <w:tcPr>
            <w:tcW w:w="1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8655A3" w14:textId="77777777" w:rsidR="00DC006C" w:rsidRDefault="006F25DD">
            <w:pPr>
              <w:spacing w:after="0"/>
              <w:jc w:val="left"/>
            </w:pPr>
            <w:r>
              <w:t xml:space="preserve">RK illetékes irodái </w:t>
            </w:r>
          </w:p>
          <w:p w14:paraId="07903B17" w14:textId="77777777" w:rsidR="00DC006C" w:rsidRDefault="006F25DD">
            <w:pPr>
              <w:spacing w:after="0"/>
              <w:jc w:val="left"/>
            </w:pPr>
            <w:r>
              <w:t>Karok kommunikációs munkatársai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3791E9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 xml:space="preserve">2017.12. hó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commentReference w:id="32"/>
            </w:r>
            <w:r>
              <w:rPr>
                <w:b/>
                <w:bCs/>
                <w:color w:val="800000"/>
              </w:rPr>
              <w:t>A rendelkezésre álló anyagi források függvényében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E56618" w14:textId="77777777" w:rsidR="00DC006C" w:rsidRDefault="006F25DD">
            <w:pPr>
              <w:spacing w:after="0"/>
              <w:jc w:val="left"/>
            </w:pPr>
            <w:r>
              <w:t>Megújított honlapok</w:t>
            </w:r>
          </w:p>
        </w:tc>
      </w:tr>
      <w:tr w:rsidR="00DC006C" w14:paraId="119D91B6" w14:textId="77777777"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7853DA" w14:textId="77777777" w:rsidR="00DC006C" w:rsidRDefault="006F25DD">
            <w:pPr>
              <w:spacing w:after="0"/>
              <w:jc w:val="left"/>
            </w:pPr>
            <w:r>
              <w:t>1.8.2.1.</w:t>
            </w:r>
          </w:p>
        </w:tc>
        <w:tc>
          <w:tcPr>
            <w:tcW w:w="3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35B433" w14:textId="77777777" w:rsidR="00DC006C" w:rsidRDefault="006F25DD">
            <w:pPr>
              <w:spacing w:after="0"/>
              <w:jc w:val="left"/>
            </w:pPr>
            <w:r>
              <w:t>Az egyetemi honlapok alkalmassá</w:t>
            </w:r>
            <w:r>
              <w:t xml:space="preserve"> tétele a fogyatékossággal élő felhasználók megfelelő szintű tájékozódására.</w:t>
            </w: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4EF8D9" w14:textId="77777777" w:rsidR="00DC006C" w:rsidRDefault="006F25DD">
            <w:pPr>
              <w:spacing w:after="0"/>
              <w:jc w:val="left"/>
            </w:pPr>
            <w:r>
              <w:t>RK vez.</w:t>
            </w:r>
          </w:p>
          <w:p w14:paraId="33AD5B06" w14:textId="77777777" w:rsidR="00DC006C" w:rsidRDefault="00DC006C">
            <w:pPr>
              <w:spacing w:after="0"/>
              <w:jc w:val="left"/>
            </w:pPr>
          </w:p>
        </w:tc>
        <w:tc>
          <w:tcPr>
            <w:tcW w:w="1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89C5E1" w14:textId="77777777" w:rsidR="00DC006C" w:rsidRDefault="006F25DD">
            <w:pPr>
              <w:spacing w:after="0"/>
              <w:jc w:val="left"/>
            </w:pPr>
            <w:r>
              <w:t>RK illetékes irodái</w:t>
            </w:r>
          </w:p>
          <w:p w14:paraId="6C791443" w14:textId="77777777" w:rsidR="00DC006C" w:rsidRDefault="00DC006C">
            <w:pPr>
              <w:spacing w:after="0"/>
              <w:jc w:val="left"/>
            </w:pP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0B5223" w14:textId="77777777" w:rsidR="00DC006C" w:rsidRDefault="006F25DD">
            <w:pPr>
              <w:spacing w:after="0"/>
              <w:jc w:val="left"/>
            </w:pPr>
            <w:r>
              <w:t>2016.12. hó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5AF609" w14:textId="77777777" w:rsidR="00DC006C" w:rsidRDefault="006F25DD">
            <w:pPr>
              <w:spacing w:after="0"/>
              <w:jc w:val="left"/>
            </w:pPr>
            <w:r>
              <w:t>A releváns problémák listája</w:t>
            </w:r>
          </w:p>
        </w:tc>
      </w:tr>
    </w:tbl>
    <w:p w14:paraId="64EBAFCF" w14:textId="77777777" w:rsidR="00DC006C" w:rsidRDefault="00DC006C">
      <w:pPr>
        <w:rPr>
          <w:lang w:eastAsia="hu-HU"/>
        </w:rPr>
      </w:pPr>
    </w:p>
    <w:p w14:paraId="40C476FC" w14:textId="77777777" w:rsidR="00DC006C" w:rsidRDefault="006F25DD">
      <w:pPr>
        <w:pStyle w:val="Cmsor1"/>
      </w:pPr>
      <w:bookmarkStart w:id="33" w:name="_Toc461787911"/>
      <w:r>
        <w:t>Sztenderd (ESG 1.9): A képzési programok folyamatos nyomon követése és időszakos felülvizsgálata</w:t>
      </w:r>
      <w:bookmarkEnd w:id="33"/>
      <w:r>
        <w:t xml:space="preserve"> </w:t>
      </w:r>
    </w:p>
    <w:p w14:paraId="4C1572C5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 xml:space="preserve">A </w:t>
      </w:r>
      <w:r>
        <w:rPr>
          <w:iCs/>
          <w:sz w:val="24"/>
          <w:szCs w:val="24"/>
          <w:lang w:eastAsia="hu-HU"/>
        </w:rPr>
        <w:t xml:space="preserve">felsőoktatási intézmény kövesse figyelemmel és rendszeres időközönként vizsgálja felül/értékelje a képzési programjait, annak biztosítására, hogy, azok teljesítsék az általuk elérni kívánt célokat, valamint kielégítsék a hallgatók és a társdalom igényeit. </w:t>
      </w:r>
      <w:r>
        <w:rPr>
          <w:iCs/>
          <w:sz w:val="24"/>
          <w:szCs w:val="24"/>
          <w:lang w:eastAsia="hu-HU"/>
        </w:rPr>
        <w:t>Ezeknek a felülvizsgálatoknak/belső értékeléseknek a képzési programok folyamatos fejlesztését kell eredményezniük. A felülvizsgálat eredményeképpen tervezett vagy megvalósított bármely intézkedést, cselekvési akciót ismertetni kell az érintettekkel.</w:t>
      </w:r>
    </w:p>
    <w:p w14:paraId="6DE0C582" w14:textId="77777777" w:rsidR="00DC006C" w:rsidRDefault="006F25DD">
      <w:pPr>
        <w:spacing w:before="240" w:line="276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</w:t>
      </w:r>
      <w:r>
        <w:rPr>
          <w:b/>
          <w:iCs/>
          <w:sz w:val="24"/>
          <w:szCs w:val="24"/>
        </w:rPr>
        <w:t>lvek</w:t>
      </w:r>
    </w:p>
    <w:p w14:paraId="6305F32D" w14:textId="77777777" w:rsidR="00DC006C" w:rsidRDefault="006F25DD">
      <w:p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Az ELTE a szakok kínálatának értékelésekor arra törekszik, hogy az egyetemi polgárok együttes munkájával hallgatói számára értékes, korszerű tudást, modern gondolkodást, versenyképes diplomát nyújtson; képzési szerkezetében kiemelt szerepet kapjon a m</w:t>
      </w:r>
      <w:r>
        <w:rPr>
          <w:sz w:val="24"/>
          <w:szCs w:val="24"/>
        </w:rPr>
        <w:t>agas színvonalú mester- és doktori képzés, a továbbképzés; bővüljön az inter- és multidiszciplináris programok, az idegen nyelven is hozzáférhető képzések és az élvonalbeli külföldi felsőoktatási intézményekkel kialakított közös képzések kínálata.</w:t>
      </w:r>
    </w:p>
    <w:p w14:paraId="764EF55D" w14:textId="77777777" w:rsidR="00DC006C" w:rsidRDefault="006F25DD">
      <w:p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>Az egyes</w:t>
      </w:r>
      <w:r>
        <w:rPr>
          <w:sz w:val="24"/>
          <w:szCs w:val="24"/>
        </w:rPr>
        <w:t xml:space="preserve"> szakok időszakos önértékelésének célja, hogy az adott szak képzési programja integrálja az új tudományos eredményeket és a szakról kikerülő hallgatók kompetenciái minél inkább megfeleljenek a gazdaság és a társadalom hosszú távú igényeinek.</w:t>
      </w:r>
    </w:p>
    <w:p w14:paraId="4E27DFD4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</w:t>
      </w:r>
      <w:r>
        <w:rPr>
          <w:b/>
          <w:i/>
          <w:iCs/>
          <w:sz w:val="24"/>
          <w:szCs w:val="24"/>
        </w:rPr>
        <w:t>jai a 2016-20 közötti időszakra</w:t>
      </w:r>
    </w:p>
    <w:p w14:paraId="6AC2A958" w14:textId="77777777" w:rsidR="00DC006C" w:rsidRDefault="006F25DD">
      <w:pPr>
        <w:numPr>
          <w:ilvl w:val="2"/>
          <w:numId w:val="11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képzési program KKK szerinti felülvizsgálata</w:t>
      </w:r>
    </w:p>
    <w:p w14:paraId="48E7934C" w14:textId="77777777" w:rsidR="00DC006C" w:rsidRDefault="006F25DD">
      <w:pPr>
        <w:numPr>
          <w:ilvl w:val="2"/>
          <w:numId w:val="11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szakgondozás önértékelésen alapuló rendszerének kialakítása és intézményesítése</w:t>
      </w:r>
      <w:r>
        <w:rPr>
          <w:b/>
          <w:bCs/>
          <w:iCs/>
          <w:strike/>
          <w:sz w:val="24"/>
          <w:szCs w:val="24"/>
        </w:rPr>
        <w:t>, a szakfelelősök/szakigazgatók szerepének</w:t>
      </w:r>
      <w:r>
        <w:rPr>
          <w:b/>
          <w:bCs/>
          <w:iCs/>
          <w:strike/>
          <w:sz w:val="24"/>
          <w:szCs w:val="24"/>
        </w:rPr>
        <w:commentReference w:id="34"/>
      </w:r>
      <w:r>
        <w:rPr>
          <w:b/>
          <w:bCs/>
          <w:iCs/>
          <w:strike/>
          <w:sz w:val="24"/>
          <w:szCs w:val="24"/>
        </w:rPr>
        <w:t xml:space="preserve"> növelése mellett.</w:t>
      </w:r>
      <w:r>
        <w:rPr>
          <w:iCs/>
          <w:sz w:val="24"/>
          <w:szCs w:val="24"/>
        </w:rPr>
        <w:t xml:space="preserve"> (Az önértékelést a szakok munkájában résztvevő oktatók végeznék, a hallgatók képviselőinak a bevonásával.)</w:t>
      </w:r>
    </w:p>
    <w:p w14:paraId="770AADE3" w14:textId="77777777" w:rsidR="00DC006C" w:rsidRDefault="006F25DD">
      <w:pPr>
        <w:numPr>
          <w:ilvl w:val="2"/>
          <w:numId w:val="11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kontaktórák számának csökkentése a hallgatók önálló feladatait növelő módszerek fokozottabb alkalmazásával összekapcsolva.</w:t>
      </w:r>
    </w:p>
    <w:p w14:paraId="6FBDD127" w14:textId="77777777" w:rsidR="00DC006C" w:rsidRDefault="006F25DD">
      <w:pPr>
        <w:numPr>
          <w:ilvl w:val="2"/>
          <w:numId w:val="11"/>
        </w:numPr>
        <w:spacing w:after="240"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 K+F+I ismeretek fokoz</w:t>
      </w:r>
      <w:r>
        <w:rPr>
          <w:iCs/>
          <w:sz w:val="24"/>
          <w:szCs w:val="24"/>
        </w:rPr>
        <w:t>ottabb megjelenése a képzési programok tartalmában.</w:t>
      </w: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65"/>
        <w:gridCol w:w="3124"/>
        <w:gridCol w:w="1428"/>
        <w:gridCol w:w="1825"/>
        <w:gridCol w:w="1242"/>
        <w:gridCol w:w="2119"/>
      </w:tblGrid>
      <w:tr w:rsidR="00DC006C" w14:paraId="13E0DFF2" w14:textId="77777777">
        <w:trPr>
          <w:jc w:val="center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0DB064" w14:textId="77777777" w:rsidR="00DC006C" w:rsidRDefault="00DC006C">
            <w:pPr>
              <w:spacing w:after="0"/>
              <w:jc w:val="left"/>
              <w:rPr>
                <w:b/>
              </w:rPr>
            </w:pPr>
          </w:p>
        </w:tc>
        <w:tc>
          <w:tcPr>
            <w:tcW w:w="3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34C379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Feladatok/tevékenységek, folyamatok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3BB5F2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Felelős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BFFF92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Résztvevő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BC6B38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Határidő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69FB78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73152571" w14:textId="77777777">
        <w:trPr>
          <w:trHeight w:val="1691"/>
          <w:jc w:val="center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FC06F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1.9.1.1</w:t>
            </w:r>
          </w:p>
        </w:tc>
        <w:tc>
          <w:tcPr>
            <w:tcW w:w="3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A48A4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 szakok képzési programjainak harmonizálása a jogszabályi változásokkal.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597706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rh.</w:t>
            </w:r>
          </w:p>
          <w:p w14:paraId="7537E19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Oktatási </w:t>
            </w:r>
            <w:r>
              <w:rPr>
                <w:iCs/>
              </w:rPr>
              <w:t>igazgató</w:t>
            </w:r>
          </w:p>
          <w:p w14:paraId="7BD74C5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Dékánok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981BF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74B5E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73587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Módosított képzési programok</w:t>
            </w:r>
          </w:p>
        </w:tc>
      </w:tr>
      <w:tr w:rsidR="00DC006C" w14:paraId="3DE48200" w14:textId="77777777">
        <w:trPr>
          <w:jc w:val="center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4A4EF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1.9.2.1.</w:t>
            </w:r>
          </w:p>
        </w:tc>
        <w:tc>
          <w:tcPr>
            <w:tcW w:w="3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C36D28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Az egyetem Minőségfejlesztési Bizottsága ajánlásokat dolgoz ki a szakfelelősök/szakigazgatók számára a képzési programok önértékeléséhez és továbbfejlesztéséhez. Ennek részeként ajánlások </w:t>
            </w:r>
            <w:r>
              <w:rPr>
                <w:iCs/>
              </w:rPr>
              <w:t>kidolgozása arra, hogyan használhatók fel a hallgatói értékelések (OHV) és a végzettek pályakövetése a képzési programok fejlesztéséhez.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3F902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Oktatási rh. </w:t>
            </w:r>
          </w:p>
          <w:p w14:paraId="1B8A862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2C4A7445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RK MÜI vez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5B4193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Minőségügyért felelős kari vezetők,</w:t>
            </w:r>
          </w:p>
          <w:p w14:paraId="2AEF7B5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  <w:p w14:paraId="405AC73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Kari minőségügyi bizottságok 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9A4FD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2017.12. hó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F4EAE7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Elfog</w:t>
            </w:r>
            <w:r>
              <w:rPr>
                <w:iCs/>
              </w:rPr>
              <w:t>adott ajánlások</w:t>
            </w:r>
          </w:p>
        </w:tc>
      </w:tr>
      <w:tr w:rsidR="00DC006C" w14:paraId="7ED282AE" w14:textId="77777777">
        <w:trPr>
          <w:jc w:val="center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5C0AE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1.9.2.2.</w:t>
            </w:r>
          </w:p>
        </w:tc>
        <w:tc>
          <w:tcPr>
            <w:tcW w:w="3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1BE02B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A szakfelelősi/szakigazgatói rendszer</w:t>
            </w:r>
            <w:r>
              <w:rPr>
                <w:b/>
                <w:bCs/>
                <w:strike/>
              </w:rPr>
              <w:commentReference w:id="35"/>
            </w:r>
            <w:r>
              <w:rPr>
                <w:b/>
                <w:bCs/>
                <w:strike/>
              </w:rPr>
              <w:t xml:space="preserve"> felülvizsgálata, felelősségi és hatásköri szabályok egyetemi szintű lefektetése.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73A2B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iCs/>
                <w:strike/>
              </w:rPr>
              <w:t xml:space="preserve">Oktatási rh. </w:t>
            </w:r>
          </w:p>
          <w:p w14:paraId="373565A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b/>
                <w:bCs/>
                <w:strike/>
              </w:rPr>
              <w:t>Oktatási igazgató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8A5D9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Oktatási dékánhelyettesek</w:t>
            </w:r>
          </w:p>
          <w:p w14:paraId="5536199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OKT</w:t>
            </w:r>
          </w:p>
          <w:p w14:paraId="1781841D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RK OTI vez.</w:t>
            </w:r>
          </w:p>
          <w:p w14:paraId="5EB60B79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iCs/>
                <w:strike/>
              </w:rPr>
              <w:t xml:space="preserve">Minőségügyért felelős kari </w:t>
            </w:r>
            <w:r>
              <w:rPr>
                <w:b/>
                <w:bCs/>
                <w:iCs/>
                <w:strike/>
              </w:rPr>
              <w:lastRenderedPageBreak/>
              <w:t>vezetők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E310FA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lastRenderedPageBreak/>
              <w:t>2017..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0F0F81" w14:textId="77777777" w:rsidR="00DC006C" w:rsidRDefault="006F25DD">
            <w:pPr>
              <w:spacing w:after="0"/>
              <w:jc w:val="left"/>
              <w:rPr>
                <w:b/>
                <w:bCs/>
                <w:strike/>
              </w:rPr>
            </w:pPr>
            <w:r>
              <w:rPr>
                <w:b/>
                <w:bCs/>
                <w:strike/>
              </w:rPr>
              <w:t>Vonatkozó szabályozás elfogadása</w:t>
            </w:r>
          </w:p>
        </w:tc>
      </w:tr>
      <w:tr w:rsidR="00DC006C" w14:paraId="5D0532D0" w14:textId="77777777">
        <w:trPr>
          <w:jc w:val="center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EC3D9A" w14:textId="77777777" w:rsidR="00DC006C" w:rsidRDefault="006F25DD">
            <w:pPr>
              <w:spacing w:after="0"/>
              <w:jc w:val="left"/>
            </w:pPr>
            <w:r>
              <w:t>1.9.3.1.</w:t>
            </w:r>
          </w:p>
        </w:tc>
        <w:tc>
          <w:tcPr>
            <w:tcW w:w="3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042878" w14:textId="77777777" w:rsidR="00DC006C" w:rsidRDefault="006F25DD">
            <w:pPr>
              <w:spacing w:after="0"/>
              <w:jc w:val="left"/>
            </w:pPr>
            <w:r>
              <w:t xml:space="preserve">A kontaktóraszámok és ezzel az oktatói óraterhelés jelentős csökkentése egyes szakok kredit- vagy tantárgy-struktúrájának átalakításával. 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91503F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21C053C2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Oktatási rh.</w:t>
            </w:r>
          </w:p>
          <w:p w14:paraId="6A5A0F44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Oktatási igazgató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08A315" w14:textId="77777777" w:rsidR="00DC006C" w:rsidRDefault="006F25DD">
            <w:pPr>
              <w:spacing w:after="0"/>
              <w:jc w:val="left"/>
            </w:pPr>
            <w:r>
              <w:t>OKT</w:t>
            </w:r>
          </w:p>
          <w:p w14:paraId="12652E61" w14:textId="77777777" w:rsidR="00DC006C" w:rsidRDefault="006F25DD">
            <w:pPr>
              <w:spacing w:after="0"/>
              <w:jc w:val="left"/>
            </w:pPr>
            <w:r>
              <w:t>Szakfelelősök</w:t>
            </w:r>
          </w:p>
          <w:p w14:paraId="4EB0F93B" w14:textId="77777777" w:rsidR="00DC006C" w:rsidRDefault="006F25DD">
            <w:pPr>
              <w:spacing w:after="0"/>
              <w:jc w:val="left"/>
            </w:pPr>
            <w:r>
              <w:t>RK OTI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563CE6" w14:textId="77777777" w:rsidR="00DC006C" w:rsidRDefault="006F25DD">
            <w:pPr>
              <w:spacing w:after="0"/>
              <w:jc w:val="left"/>
            </w:pPr>
            <w:r>
              <w:t>2017.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6B360B" w14:textId="77777777" w:rsidR="00DC006C" w:rsidRDefault="006F25DD">
            <w:pPr>
              <w:spacing w:after="0"/>
              <w:jc w:val="left"/>
            </w:pPr>
            <w:r>
              <w:t>Oktatói kontaktóra-terhelés</w:t>
            </w:r>
          </w:p>
        </w:tc>
      </w:tr>
      <w:tr w:rsidR="00DC006C" w14:paraId="2E706F67" w14:textId="77777777">
        <w:trPr>
          <w:jc w:val="center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7B483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t>1.9.4.1.</w:t>
            </w:r>
          </w:p>
        </w:tc>
        <w:tc>
          <w:tcPr>
            <w:tcW w:w="3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8DC949" w14:textId="77777777" w:rsidR="00DC006C" w:rsidRDefault="006F25DD">
            <w:pPr>
              <w:spacing w:after="0"/>
              <w:jc w:val="left"/>
            </w:pPr>
            <w:r>
              <w:t>Az adott tudományterület legfrissebb kutatási eredményeinek, és a legkorszerűbb felsőoktatás-pedagógiai (tanulástámogató) megközelítések beépítése a képzési programokba.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6FB98D" w14:textId="77777777" w:rsidR="00DC006C" w:rsidRDefault="006F25DD">
            <w:pPr>
              <w:spacing w:after="0"/>
              <w:jc w:val="left"/>
            </w:pPr>
            <w:r>
              <w:t>Dékánok</w:t>
            </w:r>
          </w:p>
          <w:p w14:paraId="162E53BB" w14:textId="77777777" w:rsidR="00DC006C" w:rsidRDefault="006F25DD">
            <w:pPr>
              <w:spacing w:after="0"/>
              <w:jc w:val="left"/>
            </w:pPr>
            <w:r>
              <w:t>Szakfelelősök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4EE9EE" w14:textId="77777777" w:rsidR="00DC006C" w:rsidRDefault="00DC006C">
            <w:pPr>
              <w:spacing w:after="0"/>
              <w:jc w:val="left"/>
            </w:pP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70FD65" w14:textId="77777777" w:rsidR="00DC006C" w:rsidRDefault="006F25DD">
            <w:pPr>
              <w:spacing w:after="0"/>
              <w:jc w:val="left"/>
            </w:pPr>
            <w:r>
              <w:t>folyamatos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B5CC6E" w14:textId="77777777" w:rsidR="00DC006C" w:rsidRDefault="006F25DD">
            <w:pPr>
              <w:spacing w:after="0"/>
              <w:jc w:val="left"/>
            </w:pPr>
            <w:r>
              <w:t xml:space="preserve">Képzési </w:t>
            </w:r>
            <w:r>
              <w:t>programok (kialakítandó) önértékelésének vonatkozó kérdései</w:t>
            </w:r>
          </w:p>
        </w:tc>
      </w:tr>
    </w:tbl>
    <w:p w14:paraId="2A6E9B49" w14:textId="77777777" w:rsidR="00DC006C" w:rsidRDefault="00DC006C">
      <w:pPr>
        <w:rPr>
          <w:iCs/>
          <w:sz w:val="24"/>
          <w:szCs w:val="24"/>
        </w:rPr>
      </w:pPr>
    </w:p>
    <w:p w14:paraId="70480354" w14:textId="77777777" w:rsidR="00DC006C" w:rsidRDefault="006F25DD">
      <w:pPr>
        <w:spacing w:after="200" w:line="276" w:lineRule="auto"/>
        <w:jc w:val="left"/>
        <w:rPr>
          <w:iCs/>
          <w:sz w:val="24"/>
          <w:szCs w:val="24"/>
        </w:rPr>
      </w:pPr>
      <w:r>
        <w:br w:type="page"/>
      </w:r>
    </w:p>
    <w:p w14:paraId="15B4961E" w14:textId="77777777" w:rsidR="00DC006C" w:rsidRDefault="006F25DD">
      <w:pPr>
        <w:pStyle w:val="Cmsor1"/>
      </w:pPr>
      <w:bookmarkStart w:id="36" w:name="_Toc461787912"/>
      <w:r>
        <w:lastRenderedPageBreak/>
        <w:t>Sztenderd (ESG 1.10): Rendszeres külső minőségbiztosítás</w:t>
      </w:r>
      <w:bookmarkEnd w:id="36"/>
      <w:r>
        <w:t xml:space="preserve"> </w:t>
      </w:r>
    </w:p>
    <w:p w14:paraId="4BEFC641" w14:textId="77777777" w:rsidR="00DC006C" w:rsidRDefault="006F25D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276" w:lineRule="auto"/>
        <w:rPr>
          <w:iCs/>
          <w:sz w:val="24"/>
          <w:szCs w:val="24"/>
          <w:lang w:eastAsia="hu-HU"/>
        </w:rPr>
      </w:pPr>
      <w:r>
        <w:rPr>
          <w:iCs/>
          <w:sz w:val="24"/>
          <w:szCs w:val="24"/>
          <w:lang w:eastAsia="hu-HU"/>
        </w:rPr>
        <w:t>A felsőoktatási intézmény rendszeres időközönként vesse alá magát az ESG szerinti külső</w:t>
      </w:r>
      <w:r>
        <w:rPr>
          <w:i/>
          <w:sz w:val="24"/>
          <w:szCs w:val="24"/>
          <w:lang w:eastAsia="hu-HU"/>
        </w:rPr>
        <w:t xml:space="preserve"> </w:t>
      </w:r>
      <w:r>
        <w:rPr>
          <w:iCs/>
          <w:sz w:val="24"/>
          <w:szCs w:val="24"/>
          <w:lang w:eastAsia="hu-HU"/>
        </w:rPr>
        <w:t>minőségbiztosításnak/minőségértékelésnek.</w:t>
      </w:r>
      <w:r>
        <w:rPr>
          <w:b/>
          <w:iCs/>
          <w:sz w:val="24"/>
          <w:szCs w:val="24"/>
          <w:lang w:eastAsia="hu-HU"/>
        </w:rPr>
        <w:t xml:space="preserve"> </w:t>
      </w:r>
    </w:p>
    <w:p w14:paraId="48957EC9" w14:textId="77777777" w:rsidR="00DC006C" w:rsidRDefault="006F25DD">
      <w:pPr>
        <w:spacing w:before="240" w:line="276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Alapelvek</w:t>
      </w:r>
    </w:p>
    <w:p w14:paraId="2A2DB053" w14:textId="77777777" w:rsidR="00DC006C" w:rsidRDefault="006F25DD">
      <w:p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Az Egyetem különös figyelmet fordít az akkreditációt végző szervezet észrevételeire, javaslataira, és azokat a tevékenységében hasznosítja.</w:t>
      </w:r>
    </w:p>
    <w:p w14:paraId="35D228AF" w14:textId="77777777" w:rsidR="00DC006C" w:rsidRDefault="006F25DD">
      <w:pPr>
        <w:spacing w:line="276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Az ELTE fő céljai a 2016-20 közötti időszakra</w:t>
      </w:r>
    </w:p>
    <w:p w14:paraId="5A6F94D1" w14:textId="77777777" w:rsidR="00DC006C" w:rsidRDefault="006F25DD">
      <w:pPr>
        <w:numPr>
          <w:ilvl w:val="2"/>
          <w:numId w:val="12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Magas színvonalú felkészülés a 2017. évi monitoring </w:t>
      </w:r>
      <w:r>
        <w:rPr>
          <w:iCs/>
          <w:sz w:val="24"/>
          <w:szCs w:val="24"/>
        </w:rPr>
        <w:t>vizsgálatra</w:t>
      </w:r>
    </w:p>
    <w:p w14:paraId="05AD0E90" w14:textId="77777777" w:rsidR="00DC006C" w:rsidRDefault="006F25DD">
      <w:pPr>
        <w:numPr>
          <w:ilvl w:val="2"/>
          <w:numId w:val="12"/>
        </w:numPr>
        <w:spacing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Magas színvonalú felkészülés a 2019-20. évi MAB intézményakkreditációra</w:t>
      </w:r>
    </w:p>
    <w:tbl>
      <w:tblPr>
        <w:tblW w:w="1060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48"/>
        <w:gridCol w:w="2772"/>
        <w:gridCol w:w="1101"/>
        <w:gridCol w:w="2412"/>
        <w:gridCol w:w="1251"/>
        <w:gridCol w:w="2119"/>
      </w:tblGrid>
      <w:tr w:rsidR="00DC006C" w14:paraId="7747F3E0" w14:textId="77777777">
        <w:trPr>
          <w:jc w:val="center"/>
        </w:trPr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146EB9" w14:textId="77777777" w:rsidR="00DC006C" w:rsidRDefault="00DC006C">
            <w:pPr>
              <w:spacing w:after="0"/>
              <w:jc w:val="left"/>
              <w:rPr>
                <w:b/>
              </w:rPr>
            </w:pP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E882D4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Feladatok/tevékenységek, folyamatok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EFCDC4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Felelős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B5AE5F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Résztvevő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EF4802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Határidő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AA31DF" w14:textId="77777777" w:rsidR="00DC006C" w:rsidRDefault="006F25DD">
            <w:pPr>
              <w:spacing w:after="0"/>
              <w:jc w:val="left"/>
              <w:rPr>
                <w:b/>
              </w:rPr>
            </w:pPr>
            <w:r>
              <w:rPr>
                <w:b/>
                <w:iCs/>
              </w:rPr>
              <w:t>Indikátorok/igazoló dokumentumok</w:t>
            </w:r>
          </w:p>
        </w:tc>
      </w:tr>
      <w:tr w:rsidR="00DC006C" w14:paraId="083CC4B4" w14:textId="77777777">
        <w:trPr>
          <w:jc w:val="center"/>
        </w:trPr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63DD9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1.10.1.1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390EE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jelentés elkészítése a minőségügyi rendszerre vonatkozó </w:t>
            </w:r>
            <w:r>
              <w:rPr>
                <w:iCs/>
              </w:rPr>
              <w:t>monitoring vizsgálathoz.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FE537E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Oktatási rh.</w:t>
            </w:r>
          </w:p>
          <w:p w14:paraId="1AD5E803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Dékánok</w:t>
            </w:r>
          </w:p>
          <w:p w14:paraId="1B326966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RK MÜI vez.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022B4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MFB</w:t>
            </w:r>
          </w:p>
          <w:p w14:paraId="0642DF45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Kari minőségügyi bizottságok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7C0E7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2017.09. hó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42DD9F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Sikeres monitoring vizsgálat</w:t>
            </w:r>
          </w:p>
        </w:tc>
      </w:tr>
      <w:tr w:rsidR="00DC006C" w14:paraId="1975CC5F" w14:textId="77777777">
        <w:trPr>
          <w:trHeight w:val="1120"/>
          <w:jc w:val="center"/>
        </w:trPr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52D9C0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1.10.1.2.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78629B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MAB észrevételeire intézkedési terv összeállítása, végrehajtása.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6BB592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Oktatási rh.</w:t>
            </w:r>
          </w:p>
          <w:p w14:paraId="33214CD3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Dékánok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8D09A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MÜI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B72A34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2016.06.30.</w:t>
            </w:r>
          </w:p>
          <w:p w14:paraId="0DDAAFA9" w14:textId="77777777" w:rsidR="00DC006C" w:rsidRDefault="00DC006C">
            <w:pPr>
              <w:spacing w:after="0"/>
              <w:jc w:val="left"/>
              <w:rPr>
                <w:iCs/>
              </w:rPr>
            </w:pPr>
          </w:p>
          <w:p w14:paraId="1991A4AA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2019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66CA91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Az</w:t>
            </w:r>
            <w:r>
              <w:rPr>
                <w:iCs/>
              </w:rPr>
              <w:t xml:space="preserve"> intézkedési terv elfogadása</w:t>
            </w:r>
          </w:p>
        </w:tc>
      </w:tr>
      <w:tr w:rsidR="00DC006C" w14:paraId="11C02138" w14:textId="77777777">
        <w:trPr>
          <w:trHeight w:val="2554"/>
          <w:jc w:val="center"/>
        </w:trPr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2E105F" w14:textId="77777777" w:rsidR="00DC006C" w:rsidRDefault="006F25DD">
            <w:pPr>
              <w:spacing w:after="0"/>
              <w:jc w:val="left"/>
            </w:pPr>
            <w:r>
              <w:t>1.10.2.1.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36E305" w14:textId="77777777" w:rsidR="00DC006C" w:rsidRDefault="006F25DD">
            <w:pPr>
              <w:spacing w:after="0"/>
              <w:jc w:val="left"/>
            </w:pPr>
            <w:r>
              <w:t>Kari és intézményi önértékelés elvégzése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AFF228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Oktatási rh.</w:t>
            </w:r>
          </w:p>
          <w:p w14:paraId="41E9E357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Dékánok</w:t>
            </w:r>
          </w:p>
          <w:p w14:paraId="44C34F48" w14:textId="77777777" w:rsidR="00DC006C" w:rsidRDefault="006F25DD">
            <w:pPr>
              <w:spacing w:after="0"/>
              <w:jc w:val="left"/>
            </w:pPr>
            <w:r>
              <w:t>EKSZ vezetése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C54C5C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Az intézményakkreditációért felelős ad hoc bizottság</w:t>
            </w:r>
          </w:p>
          <w:p w14:paraId="130F18A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>RK irodáinak vezetői</w:t>
            </w:r>
          </w:p>
          <w:p w14:paraId="4532619D" w14:textId="77777777" w:rsidR="00DC006C" w:rsidRDefault="006F25DD">
            <w:pPr>
              <w:spacing w:after="0"/>
              <w:jc w:val="left"/>
              <w:rPr>
                <w:iCs/>
              </w:rPr>
            </w:pPr>
            <w:r>
              <w:rPr>
                <w:iCs/>
              </w:rPr>
              <w:t xml:space="preserve">A Kancellária intézményakkreditáció által érintett szervezeti </w:t>
            </w:r>
            <w:r>
              <w:rPr>
                <w:iCs/>
              </w:rPr>
              <w:t>egységeinek vezetői</w:t>
            </w:r>
          </w:p>
          <w:p w14:paraId="38D7A9CA" w14:textId="77777777" w:rsidR="00DC006C" w:rsidRDefault="006F25DD">
            <w:pPr>
              <w:spacing w:after="0"/>
              <w:jc w:val="left"/>
            </w:pPr>
            <w:r>
              <w:rPr>
                <w:iCs/>
              </w:rPr>
              <w:t>Kari könyvtárak vezetői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99777C" w14:textId="77777777" w:rsidR="00DC006C" w:rsidRDefault="006F25DD">
            <w:pPr>
              <w:spacing w:after="0"/>
              <w:jc w:val="left"/>
            </w:pPr>
            <w:r>
              <w:t>2019.12. hó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89A65D" w14:textId="77777777" w:rsidR="00DC006C" w:rsidRDefault="006F25DD">
            <w:pPr>
              <w:spacing w:after="0"/>
              <w:jc w:val="left"/>
            </w:pPr>
            <w:r>
              <w:t>Sikeres MAB akkreditáció</w:t>
            </w:r>
          </w:p>
        </w:tc>
      </w:tr>
      <w:tr w:rsidR="00DC006C" w14:paraId="374FBB0F" w14:textId="77777777">
        <w:trPr>
          <w:trHeight w:val="1258"/>
          <w:jc w:val="center"/>
        </w:trPr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C7163F" w14:textId="77777777" w:rsidR="00DC006C" w:rsidRDefault="006F25DD">
            <w:pPr>
              <w:spacing w:after="0"/>
              <w:jc w:val="left"/>
            </w:pPr>
            <w:r>
              <w:t>1.10.2.2.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AD2B80" w14:textId="77777777" w:rsidR="00DC006C" w:rsidRDefault="006F25DD">
            <w:pPr>
              <w:spacing w:after="0"/>
              <w:jc w:val="left"/>
            </w:pPr>
            <w:r>
              <w:t>MAB 2020. évi határozatának az észrevételeire intézkedési terv összeállítása, végrehajtása.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6ACBAD" w14:textId="77777777" w:rsidR="00DC006C" w:rsidRDefault="006F25DD">
            <w:pPr>
              <w:spacing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Oktatási rh.</w:t>
            </w:r>
          </w:p>
          <w:p w14:paraId="7C14A78D" w14:textId="77777777" w:rsidR="00DC006C" w:rsidRDefault="006F25DD">
            <w:pPr>
              <w:spacing w:after="0"/>
              <w:jc w:val="left"/>
            </w:pPr>
            <w:r>
              <w:rPr>
                <w:iCs/>
                <w:sz w:val="24"/>
                <w:szCs w:val="24"/>
              </w:rPr>
              <w:t>Dékánok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6CC828" w14:textId="77777777" w:rsidR="00DC006C" w:rsidRDefault="006F25DD">
            <w:pPr>
              <w:spacing w:after="0"/>
              <w:jc w:val="left"/>
            </w:pPr>
            <w:r>
              <w:t>RK OTI</w:t>
            </w:r>
          </w:p>
          <w:p w14:paraId="4B476ACA" w14:textId="77777777" w:rsidR="00DC006C" w:rsidRDefault="006F25DD">
            <w:pPr>
              <w:spacing w:after="0"/>
              <w:jc w:val="left"/>
            </w:pPr>
            <w:r>
              <w:t>RK MÜI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D8B36F" w14:textId="77777777" w:rsidR="00DC006C" w:rsidRDefault="006F25DD">
            <w:pPr>
              <w:spacing w:after="0"/>
              <w:jc w:val="left"/>
            </w:pPr>
            <w:r>
              <w:t>2021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6859F4" w14:textId="77777777" w:rsidR="00DC006C" w:rsidRDefault="006F25DD">
            <w:pPr>
              <w:spacing w:after="0"/>
              <w:jc w:val="left"/>
            </w:pPr>
            <w:r>
              <w:t>Intézkedési terv elfogadása</w:t>
            </w:r>
          </w:p>
        </w:tc>
      </w:tr>
    </w:tbl>
    <w:p w14:paraId="08C80AFD" w14:textId="77777777" w:rsidR="00DC006C" w:rsidRDefault="00DC006C">
      <w:pPr>
        <w:sectPr w:rsidR="00DC006C">
          <w:footerReference w:type="default" r:id="rId10"/>
          <w:pgSz w:w="11906" w:h="16838"/>
          <w:pgMar w:top="1417" w:right="1417" w:bottom="1417" w:left="1417" w:header="0" w:footer="708" w:gutter="0"/>
          <w:cols w:space="708"/>
          <w:formProt w:val="0"/>
          <w:titlePg/>
          <w:docGrid w:linePitch="360" w:charSpace="-2049"/>
        </w:sectPr>
      </w:pPr>
    </w:p>
    <w:p w14:paraId="7D5A4BE5" w14:textId="77777777" w:rsidR="00DC006C" w:rsidRDefault="006F25DD">
      <w:pPr>
        <w:pStyle w:val="Cm"/>
        <w:numPr>
          <w:ilvl w:val="0"/>
          <w:numId w:val="3"/>
        </w:numPr>
        <w:spacing w:before="0" w:after="120"/>
        <w:ind w:left="567" w:hanging="567"/>
      </w:pPr>
      <w:bookmarkStart w:id="37" w:name="_Toc461787913"/>
      <w:bookmarkEnd w:id="37"/>
      <w:r>
        <w:lastRenderedPageBreak/>
        <w:t>SWOT analízis</w:t>
      </w:r>
    </w:p>
    <w:tbl>
      <w:tblPr>
        <w:tblW w:w="1565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10"/>
        <w:gridCol w:w="3685"/>
        <w:gridCol w:w="3684"/>
        <w:gridCol w:w="3684"/>
        <w:gridCol w:w="3688"/>
      </w:tblGrid>
      <w:tr w:rsidR="00DC006C" w14:paraId="60BCDA3A" w14:textId="77777777">
        <w:trPr>
          <w:cantSplit/>
          <w:trHeight w:hRule="exact" w:val="375"/>
          <w:tblHeader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0C1E950B" w14:textId="77777777" w:rsidR="00DC006C" w:rsidRDefault="00DC006C">
            <w:pPr>
              <w:widowControl w:val="0"/>
              <w:tabs>
                <w:tab w:val="left" w:pos="7055"/>
              </w:tabs>
              <w:spacing w:after="0" w:line="240" w:lineRule="auto"/>
              <w:ind w:left="113" w:right="113"/>
              <w:jc w:val="center"/>
              <w:textAlignment w:val="baseline"/>
              <w:rPr>
                <w:b/>
                <w:bCs/>
                <w:i/>
                <w:sz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0C487C6C" w14:textId="77777777" w:rsidR="00DC006C" w:rsidRDefault="006F25DD">
            <w:pPr>
              <w:widowControl w:val="0"/>
              <w:tabs>
                <w:tab w:val="left" w:pos="7055"/>
              </w:tabs>
              <w:spacing w:after="0" w:line="240" w:lineRule="auto"/>
              <w:jc w:val="center"/>
              <w:textAlignment w:val="baseline"/>
              <w:rPr>
                <w:b/>
                <w:bCs/>
                <w:i/>
                <w:sz w:val="24"/>
                <w:lang w:eastAsia="hu-HU"/>
              </w:rPr>
            </w:pPr>
            <w:r>
              <w:rPr>
                <w:b/>
                <w:bCs/>
                <w:i/>
                <w:lang w:eastAsia="hu-HU"/>
              </w:rPr>
              <w:t>Erősségek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53DA0244" w14:textId="77777777" w:rsidR="00DC006C" w:rsidRDefault="006F25DD">
            <w:pPr>
              <w:widowControl w:val="0"/>
              <w:tabs>
                <w:tab w:val="left" w:pos="7055"/>
              </w:tabs>
              <w:spacing w:after="0" w:line="240" w:lineRule="auto"/>
              <w:jc w:val="center"/>
              <w:textAlignment w:val="baseline"/>
              <w:rPr>
                <w:b/>
                <w:bCs/>
                <w:i/>
                <w:sz w:val="24"/>
                <w:lang w:eastAsia="hu-HU"/>
              </w:rPr>
            </w:pPr>
            <w:r>
              <w:rPr>
                <w:b/>
                <w:bCs/>
                <w:i/>
                <w:lang w:eastAsia="hu-HU"/>
              </w:rPr>
              <w:t>Gyengeségek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6D95CC08" w14:textId="77777777" w:rsidR="00DC006C" w:rsidRDefault="006F25DD">
            <w:pPr>
              <w:widowControl w:val="0"/>
              <w:tabs>
                <w:tab w:val="left" w:pos="7055"/>
              </w:tabs>
              <w:spacing w:after="0" w:line="240" w:lineRule="auto"/>
              <w:jc w:val="center"/>
              <w:textAlignment w:val="baseline"/>
              <w:rPr>
                <w:b/>
                <w:bCs/>
                <w:i/>
                <w:sz w:val="24"/>
                <w:lang w:eastAsia="hu-HU"/>
              </w:rPr>
            </w:pPr>
            <w:r>
              <w:rPr>
                <w:b/>
                <w:bCs/>
                <w:i/>
                <w:lang w:eastAsia="hu-HU"/>
              </w:rPr>
              <w:t>Lehetőségek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26C14D3D" w14:textId="77777777" w:rsidR="00DC006C" w:rsidRDefault="006F25DD">
            <w:pPr>
              <w:widowControl w:val="0"/>
              <w:tabs>
                <w:tab w:val="left" w:pos="7055"/>
              </w:tabs>
              <w:spacing w:after="0" w:line="240" w:lineRule="auto"/>
              <w:jc w:val="center"/>
              <w:textAlignment w:val="baseline"/>
              <w:rPr>
                <w:b/>
                <w:bCs/>
                <w:i/>
                <w:sz w:val="24"/>
                <w:lang w:eastAsia="hu-HU"/>
              </w:rPr>
            </w:pPr>
            <w:r>
              <w:rPr>
                <w:b/>
                <w:bCs/>
                <w:i/>
                <w:lang w:eastAsia="hu-HU"/>
              </w:rPr>
              <w:t>Veszélyek</w:t>
            </w:r>
          </w:p>
        </w:tc>
      </w:tr>
      <w:tr w:rsidR="00DC006C" w14:paraId="0AE107E6" w14:textId="77777777">
        <w:trPr>
          <w:cantSplit/>
          <w:trHeight w:hRule="exact" w:val="4483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480CBE55" w14:textId="77777777" w:rsidR="00DC006C" w:rsidRDefault="006F25DD">
            <w:pPr>
              <w:widowControl w:val="0"/>
              <w:tabs>
                <w:tab w:val="left" w:pos="7055"/>
              </w:tabs>
              <w:spacing w:after="0" w:line="240" w:lineRule="auto"/>
              <w:ind w:left="113" w:right="113"/>
              <w:jc w:val="center"/>
              <w:textAlignment w:val="baseline"/>
              <w:rPr>
                <w:b/>
                <w:bCs/>
                <w:i/>
                <w:sz w:val="24"/>
                <w:lang w:eastAsia="hu-HU"/>
              </w:rPr>
            </w:pPr>
            <w:r>
              <w:rPr>
                <w:b/>
                <w:bCs/>
                <w:i/>
                <w:lang w:eastAsia="hu-HU"/>
              </w:rPr>
              <w:t>Minőségpolitika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BEEA5DC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Vezetői elkötelezettség.</w:t>
            </w:r>
          </w:p>
          <w:p w14:paraId="7D5DC0BC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Kari és egyéb szervezeti egységek részéről jelentkező </w:t>
            </w:r>
            <w:r>
              <w:rPr>
                <w:bCs/>
                <w:iCs/>
                <w:lang w:eastAsia="hu-HU"/>
              </w:rPr>
              <w:t>igények és kezdeményezések a minőségügy területén.</w:t>
            </w:r>
          </w:p>
          <w:p w14:paraId="10B7E802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Kari sokszínűség, ami segíti az innovációt</w:t>
            </w:r>
          </w:p>
          <w:p w14:paraId="7A4C4401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Kari jó gyakorlatok létezése és megosztásának igénye.</w:t>
            </w:r>
          </w:p>
          <w:p w14:paraId="5AD9CBCE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karokon növekszik a minőségügy területén aktívan közreműködő munkatársak köre.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06C77F9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 xml:space="preserve">A minőségügyi kérdésekkel </w:t>
            </w:r>
            <w:r>
              <w:rPr>
                <w:bCs/>
                <w:iCs/>
              </w:rPr>
              <w:t>munkaidőben foglalkozni tudó humánerőforrás hiánya a karokon.</w:t>
            </w:r>
          </w:p>
          <w:p w14:paraId="0C437901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Hiányzó anyagi ösztönzés, erkölcsi elismerés a minőségügy területén kifejtett tevékenységért.</w:t>
            </w:r>
          </w:p>
          <w:p w14:paraId="1385E46C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karokon eltérő szinten álló minőségkultúra.</w:t>
            </w:r>
          </w:p>
          <w:p w14:paraId="1298BA89" w14:textId="77777777" w:rsidR="00DC006C" w:rsidRDefault="006F25DD">
            <w:pPr>
              <w:numPr>
                <w:ilvl w:val="0"/>
                <w:numId w:val="15"/>
              </w:numPr>
              <w:spacing w:after="0" w:line="240" w:lineRule="auto"/>
              <w:ind w:left="231" w:hanging="231"/>
              <w:contextualSpacing/>
              <w:jc w:val="left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Fragmentáltan működő minőségügyi rendszer az Egyetemen</w:t>
            </w:r>
            <w:r>
              <w:rPr>
                <w:bCs/>
                <w:iCs/>
              </w:rPr>
              <w:t>.</w:t>
            </w:r>
          </w:p>
          <w:p w14:paraId="0838CF32" w14:textId="77777777" w:rsidR="00DC006C" w:rsidRDefault="006F25DD">
            <w:pPr>
              <w:numPr>
                <w:ilvl w:val="0"/>
                <w:numId w:val="15"/>
              </w:numPr>
              <w:spacing w:after="0" w:line="240" w:lineRule="auto"/>
              <w:ind w:left="231" w:hanging="231"/>
              <w:contextualSpacing/>
              <w:jc w:val="left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Az Egyetemen belüli forráselosztás minőségügyre nézve kedvezőtlen volta.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6717833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MAB által megkövetelt megfelelés az ESG sztenderdeknek.</w:t>
            </w:r>
          </w:p>
          <w:p w14:paraId="4A1CF77F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Az Európai Felsőoktatási Térségen belül növekvő elvárások a minőségügy területén a felsőoktatási intézményekkel szemben.</w:t>
            </w:r>
          </w:p>
          <w:p w14:paraId="544F9B1A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Má</w:t>
            </w:r>
            <w:r>
              <w:rPr>
                <w:bCs/>
                <w:iCs/>
                <w:lang w:eastAsia="hu-HU"/>
              </w:rPr>
              <w:t>s külföldi vagy magyar egyetemek jó gyakorlatainak szélesebb körű alkalmazása a minőségügy területén.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CFE17BB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 minőségügy területén való lemaradás hozzájárulhat a hallgatói elégedetlenség növekedéséhez, a csökkenő hallgatói létszámhoz, rangsorokban történő </w:t>
            </w:r>
            <w:r>
              <w:rPr>
                <w:bCs/>
                <w:iCs/>
                <w:lang w:eastAsia="hu-HU"/>
              </w:rPr>
              <w:t>lemaradáshoz.</w:t>
            </w:r>
          </w:p>
        </w:tc>
      </w:tr>
      <w:tr w:rsidR="00DC006C" w14:paraId="2E916B16" w14:textId="77777777">
        <w:trPr>
          <w:cantSplit/>
          <w:trHeight w:hRule="exact" w:val="1134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75F8C769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>Képzési programok megtervezése és jóváhagyása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4070493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Az egyetemi dokumentumok által jól szabályozott és megfelelően alkalmazott folyamatok létezése.</w:t>
            </w:r>
          </w:p>
          <w:p w14:paraId="7C4757EF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képzési kínálat sokszínűsége.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805788A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Rugalmatlan képzési programok, magas lemorzsolódási arány.</w:t>
            </w:r>
          </w:p>
          <w:p w14:paraId="64EE24C4" w14:textId="77777777" w:rsidR="00DC006C" w:rsidRDefault="006F25DD">
            <w:pPr>
              <w:numPr>
                <w:ilvl w:val="0"/>
                <w:numId w:val="15"/>
              </w:numPr>
              <w:tabs>
                <w:tab w:val="left" w:pos="231"/>
              </w:tabs>
              <w:spacing w:after="0" w:line="240" w:lineRule="auto"/>
              <w:ind w:left="231" w:hanging="231"/>
              <w:contextualSpacing/>
              <w:jc w:val="left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 xml:space="preserve">A tanulási eredményekre fókuszáló képzéstervezés kevésbé hangsúlyos volta. </w:t>
            </w:r>
          </w:p>
          <w:p w14:paraId="1F055CDB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  <w:lang w:eastAsia="hu-HU"/>
              </w:rPr>
              <w:t>Az egyetemi szabályozók egyes pontjai elavultak, megújításra szorulnak.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BC7F562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Változatlanul nagy társadalmi igény az ELTE által kínált oktatási programokra.</w:t>
            </w:r>
          </w:p>
          <w:p w14:paraId="311D7071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élethosszig tartó tanulás </w:t>
            </w:r>
            <w:r>
              <w:rPr>
                <w:bCs/>
                <w:iCs/>
                <w:lang w:eastAsia="hu-HU"/>
              </w:rPr>
              <w:t>jegyében az alternatív, távoktatásos, rövid idejű képzések/részképzések iránt növekvő igény és kereslet.</w:t>
            </w:r>
          </w:p>
          <w:p w14:paraId="516F6F99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munkaerő-piaci szereplőkkel való együttműködés lehetősége a munkaerő-piaci igényeknek megfelelően szakirányú továbbképzések, felsőoktatási szakképzés</w:t>
            </w:r>
            <w:r>
              <w:rPr>
                <w:bCs/>
                <w:iCs/>
                <w:lang w:eastAsia="hu-HU"/>
              </w:rPr>
              <w:t>ek és duális képzések indítására.</w:t>
            </w:r>
          </w:p>
          <w:p w14:paraId="3B192489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Nemzetközi és más hazai felsőoktatási intézményekkel való együttműködések lehetőségének a növekedése.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E9B8172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munkaerő-piaci igények gyors változása.</w:t>
            </w:r>
          </w:p>
          <w:p w14:paraId="3EC1DEE9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231"/>
                <w:tab w:val="left" w:pos="7055"/>
              </w:tabs>
              <w:spacing w:after="0" w:line="240" w:lineRule="auto"/>
              <w:ind w:left="231" w:hanging="231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Gyorsan változó külső szabályozási környezet.</w:t>
            </w:r>
          </w:p>
        </w:tc>
      </w:tr>
      <w:tr w:rsidR="00DC006C" w14:paraId="28E3CEC0" w14:textId="77777777">
        <w:trPr>
          <w:cantSplit/>
          <w:trHeight w:hRule="exact" w:val="1857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1BC5E7B0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 xml:space="preserve">Hallgató-központú tanulás, </w:t>
            </w:r>
            <w:r>
              <w:rPr>
                <w:b/>
                <w:i/>
                <w:sz w:val="20"/>
                <w:szCs w:val="20"/>
                <w:lang w:eastAsia="hu-HU"/>
              </w:rPr>
              <w:t>tanítás és értékelés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256035D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Magas felvételi pontszámok – </w:t>
            </w:r>
            <w:r>
              <w:rPr>
                <w:b/>
                <w:bCs/>
                <w:iCs/>
                <w:color w:val="800000"/>
                <w:lang w:eastAsia="hu-HU"/>
              </w:rPr>
              <w:t>hallgatóink egy része</w:t>
            </w:r>
            <w:r>
              <w:rPr>
                <w:bCs/>
                <w:iCs/>
                <w:lang w:eastAsia="hu-HU"/>
              </w:rPr>
              <w:t xml:space="preserve">  </w:t>
            </w:r>
            <w:r>
              <w:rPr>
                <w:b/>
                <w:bCs/>
                <w:iCs/>
                <w:strike/>
                <w:lang w:eastAsia="hu-HU"/>
              </w:rPr>
              <w:t>többségében</w:t>
            </w:r>
            <w:r>
              <w:rPr>
                <w:bCs/>
                <w:iCs/>
                <w:lang w:eastAsia="hu-HU"/>
              </w:rPr>
              <w:t xml:space="preserve"> jó előképzettségű, motivált </w:t>
            </w:r>
            <w:r>
              <w:rPr>
                <w:b/>
                <w:bCs/>
                <w:iCs/>
                <w:strike/>
                <w:lang w:eastAsia="hu-HU"/>
              </w:rPr>
              <w:t>hallgatóság</w:t>
            </w:r>
            <w:r>
              <w:rPr>
                <w:bCs/>
                <w:iCs/>
                <w:lang w:eastAsia="hu-HU"/>
              </w:rPr>
              <w:t>.</w:t>
            </w:r>
          </w:p>
          <w:p w14:paraId="08CBB1A6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kutatási eredmények alkalmazása az oktatásban.</w:t>
            </w:r>
          </w:p>
          <w:p w14:paraId="096ADCE3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oktatók egy részének motiváltsága az innovatív módszerek és digitális </w:t>
            </w:r>
            <w:r>
              <w:rPr>
                <w:bCs/>
                <w:iCs/>
                <w:lang w:eastAsia="hu-HU"/>
              </w:rPr>
              <w:t>technológiák alkalmazására, illetve az ehhez szükséges ismeretek elsajátítására.</w:t>
            </w:r>
          </w:p>
          <w:p w14:paraId="63A8B10D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Minden karon rendelkezésre állnak az e-learning (blended-learning) módszerekhez értő oktatók.</w:t>
            </w:r>
          </w:p>
          <w:p w14:paraId="599D2F97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2016 első felében elkészült az ELTE E-learning stratégiájának szakmai változata.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E3794F6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/>
                <w:bCs/>
                <w:iCs/>
                <w:strike/>
              </w:rPr>
              <w:t xml:space="preserve">Tradicionális „frontális” oktatási </w:t>
            </w:r>
            <w:r>
              <w:rPr>
                <w:b/>
                <w:bCs/>
                <w:iCs/>
                <w:strike/>
              </w:rPr>
              <w:commentReference w:id="38"/>
            </w:r>
            <w:r>
              <w:rPr>
                <w:b/>
                <w:bCs/>
                <w:iCs/>
                <w:strike/>
              </w:rPr>
              <w:t>módszerek továbbra is hangsúlyos jelenléte.</w:t>
            </w:r>
          </w:p>
          <w:p w14:paraId="355A8ACB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Magas kontaktóraszám, kevés önálló, aktivizáló feladat a hallgatóknak.</w:t>
            </w:r>
          </w:p>
          <w:p w14:paraId="6D8B5719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Elméleti fókuszú oktatási formák magas aránya.</w:t>
            </w:r>
          </w:p>
          <w:p w14:paraId="1599539E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Digitális technológiák alkalmazásának szűk köre.</w:t>
            </w:r>
          </w:p>
          <w:p w14:paraId="36299FDA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Elektro</w:t>
            </w:r>
            <w:r>
              <w:rPr>
                <w:bCs/>
                <w:iCs/>
              </w:rPr>
              <w:t>nikusan hozzáférhető tananyagok alacsony mértéke.</w:t>
            </w:r>
          </w:p>
          <w:p w14:paraId="75E644A9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Pénzügyi erőforrások korlátozott mértékben állnak rendelkezésre az oktatók továbbképzésére.</w:t>
            </w:r>
          </w:p>
          <w:p w14:paraId="1DE4F8C3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Az ELTE wifi hálózatának elmaradottsága.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42823EF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</w:rPr>
              <w:t xml:space="preserve">Kormányzati szinten megjelenő igény a kompetenciamérés módszertanának </w:t>
            </w:r>
            <w:r>
              <w:rPr>
                <w:bCs/>
                <w:iCs/>
              </w:rPr>
              <w:t>kidolgozására.</w:t>
            </w:r>
          </w:p>
          <w:p w14:paraId="42F77286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kormányzat felsőoktatási stratégiája nagy hangsúlyt helyez a digitális technológiák alkalmazásának a növelésére.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9F14B55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külső források hiánya a nagymértékű digitális fejlesztés támogatására.</w:t>
            </w:r>
          </w:p>
        </w:tc>
      </w:tr>
      <w:tr w:rsidR="00DC006C" w14:paraId="4E2ABFFC" w14:textId="77777777">
        <w:trPr>
          <w:cantSplit/>
          <w:trHeight w:hRule="exact" w:val="1134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467F718B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lastRenderedPageBreak/>
              <w:t xml:space="preserve">Hallgatók felvétele, előrehaladása, tanulmányaik </w:t>
            </w:r>
            <w:r>
              <w:rPr>
                <w:b/>
                <w:i/>
                <w:sz w:val="20"/>
                <w:szCs w:val="20"/>
                <w:lang w:eastAsia="hu-HU"/>
              </w:rPr>
              <w:t>elismerése és a képesítés odaítélése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233BA83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ELTE gyakorlóiskolákban folyó magas szintű középiskolai oktatás.</w:t>
            </w:r>
          </w:p>
          <w:p w14:paraId="35870556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color w:val="31849B"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ELTE tehetséggondozó programjainak széles és tovább bővülő köre.</w:t>
            </w:r>
          </w:p>
          <w:p w14:paraId="17E4949A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color w:val="31849B"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Szakkollégiumok magas szintű szakmai tevékenysége.</w:t>
            </w:r>
          </w:p>
          <w:p w14:paraId="3725A20D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color w:val="31849B"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egyes karokon (vagy szakokon) már </w:t>
            </w:r>
            <w:r>
              <w:rPr>
                <w:bCs/>
                <w:iCs/>
                <w:lang w:eastAsia="hu-HU"/>
              </w:rPr>
              <w:t>létezik oktatói és/vagy hallgatói tutor (mentor) rendszer a lassabban haladók támogatására (lemorzsolódás csökkentése érdekében).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9C698DA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Tanulás módszertani hiányosságok a hallgatók körében.</w:t>
            </w:r>
          </w:p>
          <w:p w14:paraId="12E2ABA7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Magas lemorzsolódási arány egyes szakokon.</w:t>
            </w:r>
          </w:p>
          <w:p w14:paraId="1CDFF1F3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Külföldi felsőoktatás elszívó</w:t>
            </w:r>
            <w:r>
              <w:rPr>
                <w:bCs/>
                <w:iCs/>
              </w:rPr>
              <w:t xml:space="preserve"> hatása.</w:t>
            </w:r>
          </w:p>
          <w:p w14:paraId="5651A74E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karoknak a hallgatói mobilitás keretében megszerzett kreditek elismerésére vonatkozó gyakorlatának hiányosságai.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58C45BD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Külső pályázati források bevonása a tehetséggondozásban.</w:t>
            </w:r>
          </w:p>
          <w:p w14:paraId="415C1470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ERASMUS pályázati lehetőségek.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488F00C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 tömegképzés kényszerű fenntartása állandó </w:t>
            </w:r>
            <w:r>
              <w:rPr>
                <w:bCs/>
                <w:iCs/>
                <w:lang w:eastAsia="hu-HU"/>
              </w:rPr>
              <w:t>kockázatot jelent a minőségre.</w:t>
            </w:r>
          </w:p>
          <w:p w14:paraId="146DAA4B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korai hallgatói munkavállalás fokozza a lemorzsolódás veszélyét.</w:t>
            </w:r>
          </w:p>
        </w:tc>
      </w:tr>
      <w:tr w:rsidR="00DC006C" w14:paraId="563DED50" w14:textId="77777777">
        <w:trPr>
          <w:cantSplit/>
          <w:trHeight w:hRule="exact" w:val="1134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5913FDFD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>Oktatói kar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F03ABC6" w14:textId="77777777" w:rsidR="00DC006C" w:rsidRDefault="006F25DD">
            <w:pPr>
              <w:numPr>
                <w:ilvl w:val="0"/>
                <w:numId w:val="14"/>
              </w:numPr>
              <w:spacing w:after="0" w:line="240" w:lineRule="auto"/>
              <w:ind w:left="372" w:hanging="283"/>
              <w:contextualSpacing/>
              <w:jc w:val="left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Magasan kvalifikált oktatói gárda: az oktatók és kutatók között magas a tudományos fokozattal rendelkezők száma.</w:t>
            </w:r>
          </w:p>
          <w:p w14:paraId="7AE1B51A" w14:textId="77777777" w:rsidR="00DC006C" w:rsidRDefault="006F25DD">
            <w:pPr>
              <w:numPr>
                <w:ilvl w:val="0"/>
                <w:numId w:val="14"/>
              </w:numPr>
              <w:spacing w:after="0" w:line="240" w:lineRule="auto"/>
              <w:ind w:left="372" w:hanging="283"/>
              <w:contextualSpacing/>
              <w:jc w:val="left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egyetemi karrier még meglévő </w:t>
            </w:r>
            <w:r>
              <w:rPr>
                <w:bCs/>
                <w:iCs/>
                <w:lang w:eastAsia="hu-HU"/>
              </w:rPr>
              <w:t>viszonylag magas presztízse.</w:t>
            </w:r>
          </w:p>
          <w:p w14:paraId="3FED8F1F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Széleskörű nemzetközi kapcsolatok.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79868AA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Az egy oktatóra jutó magas hallgatói létszám.</w:t>
            </w:r>
          </w:p>
          <w:p w14:paraId="4CF3F169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Az oktatók túlterheltsége (magas a kontaktórák száma).</w:t>
            </w:r>
          </w:p>
          <w:p w14:paraId="45813710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bérezési korlátok miatt az oktatási utánpótlás kiváló szintje nem biztosított.</w:t>
            </w:r>
          </w:p>
          <w:p w14:paraId="092A4C90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Számos tan</w:t>
            </w:r>
            <w:r>
              <w:rPr>
                <w:bCs/>
                <w:iCs/>
              </w:rPr>
              <w:t xml:space="preserve">szék esetében kedvezőtlen a korstruktúra. </w:t>
            </w:r>
          </w:p>
          <w:p w14:paraId="36C7EB6F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Erős az oktatói pálya elhagyásának kockázata.</w:t>
            </w:r>
          </w:p>
          <w:p w14:paraId="2E9FC0DD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 xml:space="preserve">Nincs az Egyetemnek oktatói utánpótlást biztosító egyetemi humánstratégiája. </w:t>
            </w:r>
          </w:p>
          <w:p w14:paraId="41B6B953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Az oktatók teljesítményének értékelése (beleértve az ahhoz kapcsolódó ösztönzési rendszer</w:t>
            </w:r>
            <w:r>
              <w:rPr>
                <w:bCs/>
                <w:iCs/>
              </w:rPr>
              <w:t>t is) még nem rendszerszerű.</w:t>
            </w:r>
          </w:p>
          <w:p w14:paraId="19F0733B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Nem működik egyetemi szinten az oktatók szakmai fejlődését támogató belső továbbképzési rendszer.</w:t>
            </w:r>
          </w:p>
          <w:p w14:paraId="38815C40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Nem biztosítottak az oktatók részére a nemzetköziesítés feltételei.</w:t>
            </w:r>
          </w:p>
          <w:p w14:paraId="55BCD778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Az oktatók pedagógiai készségeinek hiányosságai, az innovatív</w:t>
            </w:r>
            <w:r>
              <w:rPr>
                <w:bCs/>
                <w:iCs/>
              </w:rPr>
              <w:t xml:space="preserve"> oktatási módszerek használatának mellőzése.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8A2F6BA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Központilag előirányzott bérfejlesztés a felsőoktatás területén.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EE01922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közszférában dolgozó oktatók jövedelmi helyzete veszélyezteti a magas minőségű utánpótlást az oktatási területeken.</w:t>
            </w:r>
          </w:p>
          <w:p w14:paraId="663105D7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egyetemi oktatói pálya csökkenő presztízse </w:t>
            </w:r>
          </w:p>
          <w:p w14:paraId="01B9F6CE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Az oktatók közoktatásba történő elvándorlása.</w:t>
            </w:r>
          </w:p>
        </w:tc>
      </w:tr>
      <w:tr w:rsidR="00DC006C" w14:paraId="4A70D2C2" w14:textId="77777777">
        <w:trPr>
          <w:cantSplit/>
          <w:trHeight w:hRule="exact" w:val="1134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20C603E9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>Tanulástámogatás és hallgatói szolgáltatások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790D710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Folyamatosan fejlődő könyvtári szolgáltatások.</w:t>
            </w:r>
          </w:p>
          <w:p w14:paraId="3A975D59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Sportszolgáltatások széles köre és jól működő karrier/életvezetési </w:t>
            </w:r>
            <w:r>
              <w:rPr>
                <w:bCs/>
                <w:iCs/>
                <w:lang w:eastAsia="hu-HU"/>
              </w:rPr>
              <w:t>tanácsadás.</w:t>
            </w:r>
          </w:p>
          <w:p w14:paraId="5BE505AF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Az adminisztrációban dolgozók részére informatikai és nyelvi képzési lehetőségek biztosítása.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C17E90E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Korszerűtlen kollégiumi szolgáltatások és kevés férőhely.</w:t>
            </w:r>
          </w:p>
          <w:p w14:paraId="3C54C029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Nem hallgatóbarát és csak helyenként akadálymentes tárgyi és tanulási környezet.</w:t>
            </w:r>
          </w:p>
          <w:p w14:paraId="1A5CCB53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Korszerűtle</w:t>
            </w:r>
            <w:r>
              <w:rPr>
                <w:bCs/>
                <w:iCs/>
              </w:rPr>
              <w:t>n informatikai infrastruktúra, Wi-Fi hálózat.</w:t>
            </w:r>
          </w:p>
          <w:p w14:paraId="74F0EE3D" w14:textId="77777777" w:rsidR="00DC006C" w:rsidRDefault="006F25DD">
            <w:pPr>
              <w:numPr>
                <w:ilvl w:val="0"/>
                <w:numId w:val="15"/>
              </w:numPr>
              <w:spacing w:after="0" w:line="240" w:lineRule="auto"/>
              <w:ind w:left="372" w:hanging="283"/>
              <w:contextualSpacing/>
              <w:jc w:val="left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Tudományos adatbázisok hozzáférésének korlátozottsága.</w:t>
            </w:r>
          </w:p>
          <w:p w14:paraId="59F0981D" w14:textId="77777777" w:rsidR="00DC006C" w:rsidRDefault="006F25DD">
            <w:pPr>
              <w:numPr>
                <w:ilvl w:val="0"/>
                <w:numId w:val="15"/>
              </w:numPr>
              <w:spacing w:after="0" w:line="240" w:lineRule="auto"/>
              <w:ind w:left="372" w:hanging="283"/>
              <w:contextualSpacing/>
              <w:jc w:val="left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Forráshiány.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E087769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Külső pályázati források bevonása.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5D9E00C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felsőoktatás alulfinanszírozottsága.</w:t>
            </w:r>
          </w:p>
          <w:p w14:paraId="3274EB3A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EU-s fejlesztési források jelentős részéből a KMR régióban lévő </w:t>
            </w:r>
            <w:r>
              <w:rPr>
                <w:bCs/>
                <w:iCs/>
                <w:lang w:eastAsia="hu-HU"/>
              </w:rPr>
              <w:t>egyetemek kimaradnak.</w:t>
            </w:r>
          </w:p>
        </w:tc>
      </w:tr>
      <w:tr w:rsidR="00DC006C" w14:paraId="0D517B43" w14:textId="77777777">
        <w:trPr>
          <w:cantSplit/>
          <w:trHeight w:hRule="exact" w:val="4840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65522947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>Információ-menedzsment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C06699A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Elindult az Oktatás Hallgatói Véleményezésének újragondolása.</w:t>
            </w:r>
          </w:p>
          <w:p w14:paraId="3D0E067F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Szisztematikusan működő felmérések, elemzések.</w:t>
            </w:r>
          </w:p>
          <w:p w14:paraId="5E1C0FE6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Stratégiai Adatbázis létrehozása, működtetése és folyamatos fejlesztése.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59ADB9E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 xml:space="preserve">OHV eredmények nem </w:t>
            </w:r>
            <w:r>
              <w:rPr>
                <w:bCs/>
                <w:iCs/>
              </w:rPr>
              <w:t>hatékony hasznosítása.</w:t>
            </w:r>
          </w:p>
          <w:p w14:paraId="50E84046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Nem reprezentatív felmérések eredményeinek alkalmazása döntéshozatalkor.</w:t>
            </w:r>
          </w:p>
          <w:p w14:paraId="78F68B47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Diplomás Pályakövetési Rendszer módszertanának hiányosságai.</w:t>
            </w:r>
          </w:p>
          <w:p w14:paraId="254A186F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munkaerő-piaci szereplők igényeinek/ elégedettségének monitorozására nincsen kialakult gyakorla</w:t>
            </w:r>
            <w:r>
              <w:rPr>
                <w:bCs/>
                <w:iCs/>
              </w:rPr>
              <w:t>t az Egyetemen.</w:t>
            </w:r>
          </w:p>
          <w:p w14:paraId="269814B2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NEPTUN tanulmányi rendszer működési problémái.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35EB73F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technikai feltételek rendelkezésre állnak ahhoz, hogy a közigazgatási adatbázisok összekapcsolása révén kinyerhető adatok felhasználása megtörténjen a képzéstervezésben, a képzési programok</w:t>
            </w:r>
            <w:r>
              <w:rPr>
                <w:bCs/>
                <w:iCs/>
                <w:lang w:eastAsia="hu-HU"/>
              </w:rPr>
              <w:t xml:space="preserve"> tartalmának meghatározásában.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3A8C9C5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NEPTUN tanulmányi rendszer kizárólagossá válása a felsőoktatásban korlátozza a felsőoktatási intézmények érdekérvényesítését a fejlesztők irányában.</w:t>
            </w:r>
          </w:p>
        </w:tc>
      </w:tr>
      <w:tr w:rsidR="00DC006C" w14:paraId="3F413C5E" w14:textId="77777777">
        <w:trPr>
          <w:cantSplit/>
          <w:trHeight w:hRule="exact" w:val="2183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09F27403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lastRenderedPageBreak/>
              <w:t>Nyilvánosság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559532F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rFonts w:ascii="Times New Roman" w:hAnsi="Times New Roman"/>
                <w:sz w:val="24"/>
                <w:szCs w:val="20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Az egyetemi honlap megújítása, a képzésekre, egyetemi </w:t>
            </w:r>
            <w:r>
              <w:rPr>
                <w:bCs/>
                <w:iCs/>
                <w:lang w:eastAsia="hu-HU"/>
              </w:rPr>
              <w:t>szolgáltatásokra vonatkozó alapadatok (facts and figures) közzététele.</w:t>
            </w:r>
          </w:p>
          <w:p w14:paraId="3ED8FF7A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rFonts w:ascii="Times New Roman" w:hAnsi="Times New Roman"/>
                <w:sz w:val="24"/>
                <w:szCs w:val="20"/>
                <w:lang w:eastAsia="hu-HU"/>
              </w:rPr>
            </w:pPr>
            <w:r>
              <w:rPr>
                <w:bCs/>
                <w:iCs/>
                <w:lang w:eastAsia="hu-HU"/>
              </w:rPr>
              <w:t>Népszerű ELTE-s rekrutációs rendezvények.</w:t>
            </w:r>
          </w:p>
          <w:p w14:paraId="25CDB726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rFonts w:ascii="Times New Roman" w:hAnsi="Times New Roman"/>
                <w:sz w:val="24"/>
                <w:szCs w:val="20"/>
                <w:lang w:eastAsia="hu-HU"/>
              </w:rPr>
            </w:pPr>
            <w:r>
              <w:rPr>
                <w:bCs/>
                <w:iCs/>
                <w:lang w:eastAsia="hu-HU"/>
              </w:rPr>
              <w:t>Gyakori média megjelenések.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FF7FFC0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kari honlapok eltérő megjelenése, információtartalma.</w:t>
            </w:r>
          </w:p>
          <w:p w14:paraId="481B4583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honlapok akadálymentességének korlátozottsága.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946877B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nem ELTE</w:t>
            </w:r>
            <w:r>
              <w:rPr>
                <w:bCs/>
                <w:iCs/>
                <w:lang w:eastAsia="hu-HU"/>
              </w:rPr>
              <w:t xml:space="preserve"> szervezésű felsőoktatási, munkaerő-piaci, tudományos vagy egyéb rendezvényeken, konferenciákon való részvétel, vagy azoknak helyszín biztosítása.</w:t>
            </w:r>
          </w:p>
          <w:p w14:paraId="01C8722C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Nemzetközi felsőoktatási szervezetek üléseinek, programjainak Egyetemen történő vendégül látása, szervezése.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1D0B876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Az ELTE megítélését érintő negatív médiatartalmak esetleges megjelenése.</w:t>
            </w:r>
          </w:p>
        </w:tc>
      </w:tr>
      <w:tr w:rsidR="00DC006C" w14:paraId="216CA018" w14:textId="77777777">
        <w:trPr>
          <w:cantSplit/>
          <w:trHeight w:hRule="exact" w:val="2692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44B5C726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>A képzési programok folyamatos nyomon követése és időszakos felülvizsgálata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CA5C94F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Létező kezdeményezések a képzési programok időszakos felülvizsgálatára egyes karokon és szakokon.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F28A0A2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 xml:space="preserve">A </w:t>
            </w:r>
            <w:r>
              <w:rPr>
                <w:bCs/>
                <w:iCs/>
              </w:rPr>
              <w:t>képzési programok időszakos, minőségbiztosítási szempontú felülvizsgálatára vonatkozó szabályok, ajánlások hiánya.</w:t>
            </w:r>
          </w:p>
          <w:p w14:paraId="64A744E2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A szakfelelősök/ szakigazgatók feladatkörének túlzottan adminisztratív megközelítése.</w:t>
            </w:r>
          </w:p>
          <w:p w14:paraId="000A90BC" w14:textId="77777777" w:rsidR="00DC006C" w:rsidRDefault="006F25DD">
            <w:pPr>
              <w:widowControl w:val="0"/>
              <w:numPr>
                <w:ilvl w:val="0"/>
                <w:numId w:val="15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  <w:r>
              <w:rPr>
                <w:bCs/>
                <w:iCs/>
              </w:rPr>
              <w:t>Túlzottan sok, kevés kredites kurzusra épülő tantárgyst</w:t>
            </w:r>
            <w:r>
              <w:rPr>
                <w:bCs/>
                <w:iCs/>
              </w:rPr>
              <w:t>ruktúra.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05F2EBA" w14:textId="77777777" w:rsidR="00DC006C" w:rsidRDefault="006F25DD">
            <w:pPr>
              <w:widowControl w:val="0"/>
              <w:numPr>
                <w:ilvl w:val="1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nemzetközi tapasztalatok figyelembe vétele.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E90526A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Az új képzések akkreditációjára vonatkozó szabályozás merevsége.</w:t>
            </w:r>
          </w:p>
          <w:p w14:paraId="11B68081" w14:textId="77777777" w:rsidR="00DC006C" w:rsidRDefault="006F25DD">
            <w:pPr>
              <w:widowControl w:val="0"/>
              <w:numPr>
                <w:ilvl w:val="0"/>
                <w:numId w:val="17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munkaerő-piaci igények és a társadalmi elvárások gyorsabban változnak, mint ahogy a képzési programok megújítása történik.</w:t>
            </w:r>
          </w:p>
        </w:tc>
      </w:tr>
      <w:tr w:rsidR="00DC006C" w14:paraId="22D35651" w14:textId="77777777">
        <w:trPr>
          <w:cantSplit/>
          <w:trHeight w:hRule="exact" w:val="1134"/>
          <w:jc w:val="center"/>
        </w:trPr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textDirection w:val="btLr"/>
            <w:vAlign w:val="center"/>
          </w:tcPr>
          <w:p w14:paraId="5F467A48" w14:textId="77777777" w:rsidR="00DC006C" w:rsidRDefault="006F25DD">
            <w:pPr>
              <w:spacing w:after="0" w:line="240" w:lineRule="auto"/>
              <w:ind w:left="113" w:right="113"/>
              <w:jc w:val="center"/>
              <w:rPr>
                <w:b/>
                <w:i/>
                <w:sz w:val="20"/>
                <w:szCs w:val="20"/>
                <w:lang w:eastAsia="hu-HU"/>
              </w:rPr>
            </w:pPr>
            <w:r>
              <w:rPr>
                <w:b/>
                <w:i/>
                <w:sz w:val="20"/>
                <w:szCs w:val="20"/>
                <w:lang w:eastAsia="hu-HU"/>
              </w:rPr>
              <w:t>Rendszeres</w:t>
            </w:r>
            <w:r>
              <w:rPr>
                <w:b/>
                <w:i/>
                <w:sz w:val="20"/>
                <w:szCs w:val="20"/>
                <w:lang w:eastAsia="hu-HU"/>
              </w:rPr>
              <w:t xml:space="preserve"> külső minőségbiztosítás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DCDF386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A 2014-es MAB intézményakkreditáció lebonyolítására kialakult egy jól működő mechanizmus.</w:t>
            </w:r>
          </w:p>
          <w:p w14:paraId="51042D93" w14:textId="77777777" w:rsidR="00DC006C" w:rsidRDefault="006F25DD">
            <w:pPr>
              <w:widowControl w:val="0"/>
              <w:numPr>
                <w:ilvl w:val="0"/>
                <w:numId w:val="14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>Elkészült a MAB határozta alapján az egyetem és a karok intézkedési terve.</w:t>
            </w: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8554EB3" w14:textId="77777777" w:rsidR="00DC006C" w:rsidRDefault="00DC006C">
            <w:pPr>
              <w:widowControl w:val="0"/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BB8EAE3" w14:textId="77777777" w:rsidR="00DC006C" w:rsidRDefault="006F25DD">
            <w:pPr>
              <w:widowControl w:val="0"/>
              <w:numPr>
                <w:ilvl w:val="0"/>
                <w:numId w:val="16"/>
              </w:numPr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  <w:r>
              <w:rPr>
                <w:bCs/>
                <w:iCs/>
                <w:lang w:eastAsia="hu-HU"/>
              </w:rPr>
              <w:t xml:space="preserve">A 2017-re előirányzott MAB monitoring vizsgálat külső ösztönzést </w:t>
            </w:r>
            <w:r>
              <w:rPr>
                <w:bCs/>
                <w:iCs/>
                <w:lang w:eastAsia="hu-HU"/>
              </w:rPr>
              <w:t>jelent a minőségügyi eszköztár fejlesztésére.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017F9B5" w14:textId="77777777" w:rsidR="00DC006C" w:rsidRDefault="00DC006C">
            <w:pPr>
              <w:widowControl w:val="0"/>
              <w:tabs>
                <w:tab w:val="left" w:pos="7055"/>
              </w:tabs>
              <w:spacing w:after="0" w:line="240" w:lineRule="auto"/>
              <w:ind w:left="372" w:hanging="283"/>
              <w:contextualSpacing/>
              <w:jc w:val="left"/>
              <w:textAlignment w:val="baseline"/>
              <w:rPr>
                <w:bCs/>
                <w:iCs/>
                <w:sz w:val="24"/>
                <w:lang w:eastAsia="hu-HU"/>
              </w:rPr>
            </w:pPr>
          </w:p>
        </w:tc>
      </w:tr>
    </w:tbl>
    <w:p w14:paraId="20A338CB" w14:textId="77777777" w:rsidR="00DC006C" w:rsidRDefault="00DC006C">
      <w:pPr>
        <w:spacing w:after="0" w:line="240" w:lineRule="auto"/>
        <w:jc w:val="left"/>
        <w:rPr>
          <w:rFonts w:ascii="Times New Roman" w:hAnsi="Times New Roman"/>
          <w:sz w:val="24"/>
          <w:szCs w:val="20"/>
          <w:lang w:eastAsia="hu-HU"/>
        </w:rPr>
      </w:pPr>
    </w:p>
    <w:p w14:paraId="30C695A5" w14:textId="77777777" w:rsidR="00DC006C" w:rsidRDefault="00DC006C"/>
    <w:sectPr w:rsidR="00DC006C">
      <w:footerReference w:type="default" r:id="rId11"/>
      <w:pgSz w:w="16838" w:h="11906" w:orient="landscape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TTK dekan " w:date="2016-10-18T13:37:00Z" w:initials="T">
    <w:p w14:paraId="02344A0A" w14:textId="77777777" w:rsidR="00DC006C" w:rsidRDefault="006F25DD">
      <w:r>
        <w:rPr>
          <w:rFonts w:ascii="Calibri" w:eastAsiaTheme="minorHAnsi" w:hAnsi="Calibri" w:cstheme="minorBidi"/>
          <w:sz w:val="20"/>
        </w:rPr>
        <w:t>Vagy hasonló közeli dátum</w:t>
      </w:r>
    </w:p>
  </w:comment>
  <w:comment w:id="6" w:author="TTK dekan " w:date="2016-10-18T14:26:00Z" w:initials="T">
    <w:p w14:paraId="2B09230C" w14:textId="77777777" w:rsidR="00DC006C" w:rsidRDefault="006F25DD">
      <w:r>
        <w:rPr>
          <w:rFonts w:ascii="Calibri" w:eastAsiaTheme="minorHAnsi" w:hAnsi="Calibri" w:cstheme="minorBidi"/>
          <w:sz w:val="20"/>
        </w:rPr>
        <w:t>Nem világos ennek konkrét tartalma</w:t>
      </w:r>
    </w:p>
  </w:comment>
  <w:comment w:id="7" w:author="TTK dekan " w:date="2016-10-18T13:39:00Z" w:initials="T">
    <w:p w14:paraId="18924CCB" w14:textId="77777777" w:rsidR="00DC006C" w:rsidRDefault="006F25DD">
      <w:r>
        <w:rPr>
          <w:rFonts w:ascii="Calibri" w:eastAsiaTheme="minorHAnsi" w:hAnsi="Calibri" w:cstheme="minorBidi"/>
          <w:sz w:val="20"/>
        </w:rPr>
        <w:t>Nem érdemes kiemelni, így azt a benyomást kelti, mintha rosszabb volna jelenleg a többi képzésnél.</w:t>
      </w:r>
    </w:p>
    <w:p w14:paraId="3F98D286" w14:textId="77777777" w:rsidR="00DC006C" w:rsidRDefault="00DC006C"/>
    <w:p w14:paraId="64D14328" w14:textId="77777777" w:rsidR="00DC006C" w:rsidRDefault="006F25DD">
      <w:r>
        <w:rPr>
          <w:rFonts w:asciiTheme="minorHAnsi" w:eastAsiaTheme="minorHAnsi" w:hAnsiTheme="minorHAnsi" w:cstheme="minorBidi"/>
          <w:sz w:val="20"/>
        </w:rPr>
        <w:t>Másrészt, ha kell itt lépni, az</w:t>
      </w:r>
      <w:r>
        <w:rPr>
          <w:rFonts w:asciiTheme="minorHAnsi" w:eastAsiaTheme="minorHAnsi" w:hAnsiTheme="minorHAnsi" w:cstheme="minorBidi"/>
          <w:sz w:val="20"/>
        </w:rPr>
        <w:t xml:space="preserve"> nem ebbe az anyagba tartozik.</w:t>
      </w:r>
    </w:p>
  </w:comment>
  <w:comment w:id="8" w:author="TTK dekan " w:date="2016-10-18T14:28:00Z" w:initials="T">
    <w:p w14:paraId="4B0A45A0" w14:textId="77777777" w:rsidR="00DC006C" w:rsidRDefault="006F25DD">
      <w:r>
        <w:rPr>
          <w:rFonts w:ascii="Calibri" w:eastAsiaTheme="minorHAnsi" w:hAnsi="Calibri" w:cstheme="minorBidi"/>
          <w:sz w:val="20"/>
        </w:rPr>
        <w:t>Nem a Minőségfejlesztési Program része</w:t>
      </w:r>
    </w:p>
  </w:comment>
  <w:comment w:id="9" w:author="TTK dekan " w:date="2016-10-18T14:28:00Z" w:initials="T">
    <w:p w14:paraId="641DDAC6" w14:textId="77777777" w:rsidR="00DC006C" w:rsidRDefault="006F25DD">
      <w:r>
        <w:rPr>
          <w:rFonts w:asciiTheme="minorHAnsi" w:eastAsiaTheme="minorHAnsi" w:hAnsiTheme="minorHAnsi" w:cstheme="minorBidi"/>
          <w:sz w:val="20"/>
        </w:rPr>
        <w:t>l. fent</w:t>
      </w:r>
    </w:p>
  </w:comment>
  <w:comment w:id="10" w:author="TTK dekan " w:date="2016-10-18T14:29:00Z" w:initials="T">
    <w:p w14:paraId="685EBAFD" w14:textId="77777777" w:rsidR="00DC006C" w:rsidRDefault="006F25DD">
      <w:r>
        <w:rPr>
          <w:rFonts w:asciiTheme="minorHAnsi" w:eastAsiaTheme="minorHAnsi" w:hAnsiTheme="minorHAnsi" w:cstheme="minorBidi"/>
          <w:sz w:val="20"/>
        </w:rPr>
        <w:t>ld. fent</w:t>
      </w:r>
    </w:p>
  </w:comment>
  <w:comment w:id="11" w:author="TTK dekan " w:date="2016-10-18T14:29:00Z" w:initials="T">
    <w:p w14:paraId="15386CAE" w14:textId="77777777" w:rsidR="00DC006C" w:rsidRDefault="006F25DD">
      <w:r>
        <w:rPr>
          <w:rFonts w:asciiTheme="minorHAnsi" w:eastAsiaTheme="minorHAnsi" w:hAnsiTheme="minorHAnsi" w:cstheme="minorBidi"/>
          <w:sz w:val="20"/>
        </w:rPr>
        <w:t>ld. fent</w:t>
      </w:r>
    </w:p>
  </w:comment>
  <w:comment w:id="12" w:author="TTK dekan " w:date="2016-10-18T14:30:00Z" w:initials="T">
    <w:p w14:paraId="30AE10D9" w14:textId="77777777" w:rsidR="00DC006C" w:rsidRDefault="006F25DD">
      <w:r>
        <w:rPr>
          <w:rFonts w:ascii="Calibri" w:eastAsiaTheme="minorHAnsi" w:hAnsi="Calibri" w:cstheme="minorBidi"/>
          <w:sz w:val="20"/>
        </w:rPr>
        <w:t>Ld. fent</w:t>
      </w:r>
    </w:p>
  </w:comment>
  <w:comment w:id="14" w:author="TTK dekan " w:date="2016-10-18T14:30:00Z" w:initials="T">
    <w:p w14:paraId="20C9332B" w14:textId="77777777" w:rsidR="00DC006C" w:rsidRDefault="006F25DD">
      <w:r>
        <w:rPr>
          <w:rFonts w:ascii="Calibri" w:eastAsiaTheme="minorHAnsi" w:hAnsi="Calibri" w:cstheme="minorBidi"/>
          <w:sz w:val="20"/>
        </w:rPr>
        <w:t>Ld. fent</w:t>
      </w:r>
    </w:p>
  </w:comment>
  <w:comment w:id="15" w:author="TTK dekan " w:date="2016-10-18T13:42:00Z" w:initials="T">
    <w:p w14:paraId="61BCC665" w14:textId="77777777" w:rsidR="00DC006C" w:rsidRDefault="006F25DD">
      <w:r>
        <w:rPr>
          <w:rFonts w:ascii="Calibri" w:eastAsiaTheme="minorHAnsi" w:hAnsi="Calibri" w:cstheme="minorBidi"/>
          <w:sz w:val="20"/>
        </w:rPr>
        <w:t>Nem mindenütt cél</w:t>
      </w:r>
    </w:p>
  </w:comment>
  <w:comment w:id="17" w:author="TTK dekan " w:date="2016-10-18T14:33:00Z" w:initials="T">
    <w:p w14:paraId="2213FF5D" w14:textId="77777777" w:rsidR="00DC006C" w:rsidRDefault="006F25DD">
      <w:r>
        <w:rPr>
          <w:rFonts w:ascii="Calibri" w:eastAsiaTheme="minorHAnsi" w:hAnsi="Calibri" w:cstheme="minorBidi"/>
          <w:sz w:val="20"/>
        </w:rPr>
        <w:t xml:space="preserve">Ezekkel a célokkal egyetértünk, de a megfelelő ESG irán yelv a SZABÁLYRENDSZER kialakítását kér számon, nem ezt, ami inkább </w:t>
      </w:r>
      <w:r>
        <w:rPr>
          <w:rFonts w:ascii="Calibri" w:eastAsiaTheme="minorHAnsi" w:hAnsi="Calibri" w:cstheme="minorBidi"/>
          <w:sz w:val="20"/>
        </w:rPr>
        <w:t>az IFT-be lenne való.</w:t>
      </w:r>
    </w:p>
  </w:comment>
  <w:comment w:id="18" w:author="TTK dekan " w:date="2016-10-18T13:43:00Z" w:initials="T">
    <w:p w14:paraId="7438511F" w14:textId="77777777" w:rsidR="00DC006C" w:rsidRDefault="006F25DD">
      <w:r>
        <w:rPr>
          <w:rFonts w:ascii="Calibri" w:eastAsiaTheme="minorHAnsi" w:hAnsi="Calibri" w:cstheme="minorBidi"/>
          <w:sz w:val="20"/>
        </w:rPr>
        <w:t xml:space="preserve">Egyrészt van ilyen, másrészt ez sajnos erőforrás pazarlás. Nem szabadna ugyanazt a diplomát két szinten kiadni. </w:t>
      </w:r>
    </w:p>
  </w:comment>
  <w:comment w:id="19" w:author="TTK dekan " w:date="2016-10-18T13:46:00Z" w:initials="T">
    <w:p w14:paraId="2F8D1743" w14:textId="77777777" w:rsidR="00DC006C" w:rsidRDefault="006F25DD">
      <w:r>
        <w:rPr>
          <w:rFonts w:ascii="Calibri" w:eastAsiaTheme="minorHAnsi" w:hAnsi="Calibri" w:cstheme="minorBidi"/>
          <w:sz w:val="20"/>
        </w:rPr>
        <w:t>A jelenlegi finanszírozási rendszerben a lemorzsolódás MEGŐRZÉSE az egyetlen eszköz a minőség biztosítására</w:t>
      </w:r>
    </w:p>
  </w:comment>
  <w:comment w:id="21" w:author="TTK dekan " w:date="2016-10-18T13:50:00Z" w:initials="T">
    <w:p w14:paraId="52C228B3" w14:textId="77777777" w:rsidR="00DC006C" w:rsidRDefault="006F25DD">
      <w:r>
        <w:rPr>
          <w:rFonts w:ascii="Calibri" w:eastAsiaTheme="minorHAnsi" w:hAnsi="Calibri" w:cstheme="minorBidi"/>
          <w:sz w:val="20"/>
        </w:rPr>
        <w:t>Az oktatóktól</w:t>
      </w:r>
      <w:r>
        <w:rPr>
          <w:rFonts w:ascii="Calibri" w:eastAsiaTheme="minorHAnsi" w:hAnsi="Calibri" w:cstheme="minorBidi"/>
          <w:sz w:val="20"/>
        </w:rPr>
        <w:t xml:space="preserve"> elvárás, hogy saját magukat képezzék, fejlesszék, nincsenek olyan „szuperegyetemi” oktatók, akik képesek lennének képezni őket.</w:t>
      </w:r>
    </w:p>
  </w:comment>
  <w:comment w:id="22" w:author="TTK dekan " w:date="2016-10-18T13:53:00Z" w:initials="T">
    <w:p w14:paraId="7DA0402D" w14:textId="77777777" w:rsidR="00DC006C" w:rsidRDefault="006F25DD">
      <w:r>
        <w:rPr>
          <w:rFonts w:ascii="Calibri" w:eastAsiaTheme="minorHAnsi" w:hAnsi="Calibri" w:cstheme="minorBidi"/>
          <w:sz w:val="20"/>
        </w:rPr>
        <w:t>Képtelenek vagyunk erre magunktól (diploma, phd honosítás képtelensége, a habilitáció nemzetközi-ellenessége, beszerzési, közbe</w:t>
      </w:r>
      <w:r>
        <w:rPr>
          <w:rFonts w:ascii="Calibri" w:eastAsiaTheme="minorHAnsi" w:hAnsi="Calibri" w:cstheme="minorBidi"/>
          <w:sz w:val="20"/>
        </w:rPr>
        <w:t>szerzési anomáliák, nevetséges fizetések).</w:t>
      </w:r>
    </w:p>
  </w:comment>
  <w:comment w:id="23" w:author="TTK dekan " w:date="2016-10-18T13:55:00Z" w:initials="T">
    <w:p w14:paraId="07CB06CC" w14:textId="77777777" w:rsidR="00DC006C" w:rsidRDefault="006F25DD">
      <w:r>
        <w:rPr>
          <w:rFonts w:ascii="Calibri" w:eastAsiaTheme="minorHAnsi" w:hAnsi="Calibri" w:cstheme="minorBidi"/>
          <w:sz w:val="20"/>
        </w:rPr>
        <w:t xml:space="preserve">Nem támogatunk ilyen alapot, ha az karoktól elvont pénzből valósul meg. Tapasztalatszerzés történjen pályázati forrásokból és NE alkalmazzunk olyan oktatót, akinek NINCS nemzetközi tapasztalata! </w:t>
      </w:r>
    </w:p>
  </w:comment>
  <w:comment w:id="25" w:author="TTK dekan " w:date="2016-10-18T13:56:00Z" w:initials="T">
    <w:p w14:paraId="12D06ABF" w14:textId="77777777" w:rsidR="00DC006C" w:rsidRDefault="006F25DD">
      <w:r>
        <w:rPr>
          <w:rFonts w:ascii="Calibri" w:eastAsiaTheme="minorHAnsi" w:hAnsi="Calibri" w:cstheme="minorBidi"/>
          <w:sz w:val="20"/>
        </w:rPr>
        <w:t>Ez dicséretes cél</w:t>
      </w:r>
      <w:r>
        <w:rPr>
          <w:rFonts w:ascii="Calibri" w:eastAsiaTheme="minorHAnsi" w:hAnsi="Calibri" w:cstheme="minorBidi"/>
          <w:sz w:val="20"/>
        </w:rPr>
        <w:t>, de egy ilyen Programban a Szenátus nem rendelheti el, ha nem tud hozzá forrást rendelni!</w:t>
      </w:r>
    </w:p>
  </w:comment>
  <w:comment w:id="26" w:author="TTK dekan " w:date="2016-10-18T14:36:00Z" w:initials="T">
    <w:p w14:paraId="609BE26C" w14:textId="77777777" w:rsidR="00DC006C" w:rsidRDefault="006F25DD">
      <w:r>
        <w:rPr>
          <w:rFonts w:ascii="Calibri" w:eastAsiaTheme="minorHAnsi" w:hAnsi="Calibri" w:cstheme="minorBidi"/>
          <w:sz w:val="20"/>
        </w:rPr>
        <w:t>A források növelésével elvben egyetértünk, de a mondat nem ide való, hanem pl. IFT-be.</w:t>
      </w:r>
    </w:p>
  </w:comment>
  <w:comment w:id="27" w:author="TTK dekan " w:date="2016-10-18T13:58:00Z" w:initials="T">
    <w:p w14:paraId="574A3C8C" w14:textId="77777777" w:rsidR="00DC006C" w:rsidRDefault="006F25DD">
      <w:r>
        <w:rPr>
          <w:rFonts w:ascii="Calibri" w:eastAsiaTheme="minorHAnsi" w:hAnsi="Calibri" w:cstheme="minorBidi"/>
          <w:sz w:val="20"/>
        </w:rPr>
        <w:t>Ezt szükségtelennek tartjuk</w:t>
      </w:r>
    </w:p>
  </w:comment>
  <w:comment w:id="29" w:author="TTK dekan " w:date="2016-10-18T14:01:00Z" w:initials="T">
    <w:p w14:paraId="5601B59A" w14:textId="77777777" w:rsidR="00DC006C" w:rsidRDefault="006F25DD">
      <w:r>
        <w:rPr>
          <w:rFonts w:ascii="Calibri" w:eastAsiaTheme="minorHAnsi" w:hAnsi="Calibri" w:cstheme="minorBidi"/>
          <w:sz w:val="20"/>
        </w:rPr>
        <w:t>Így általában nem reális</w:t>
      </w:r>
    </w:p>
  </w:comment>
  <w:comment w:id="30" w:author="TTK dekan " w:date="2016-10-18T14:02:00Z" w:initials="T">
    <w:p w14:paraId="1AA0C09F" w14:textId="77777777" w:rsidR="00DC006C" w:rsidRDefault="006F25DD">
      <w:r>
        <w:rPr>
          <w:rFonts w:ascii="Calibri" w:eastAsiaTheme="minorHAnsi" w:hAnsi="Calibri" w:cstheme="minorBidi"/>
          <w:sz w:val="20"/>
        </w:rPr>
        <w:t xml:space="preserve">Ezt kifejezetten </w:t>
      </w:r>
      <w:r>
        <w:rPr>
          <w:rFonts w:ascii="Calibri" w:eastAsiaTheme="minorHAnsi" w:hAnsi="Calibri" w:cstheme="minorBidi"/>
          <w:sz w:val="20"/>
        </w:rPr>
        <w:t>ellenjavaltnak tekintjük. Egyeztetendő, hogy van-e még egyáltalán szükség további adatbázisokra, és ha igen, melyekre?</w:t>
      </w:r>
    </w:p>
  </w:comment>
  <w:comment w:id="32" w:author="TTK dekan " w:date="2016-10-18T14:17:00Z" w:initials="T">
    <w:p w14:paraId="240A47EA" w14:textId="77777777" w:rsidR="00DC006C" w:rsidRDefault="006F25DD">
      <w:r>
        <w:rPr>
          <w:rFonts w:ascii="Calibri" w:eastAsiaTheme="minorHAnsi" w:hAnsi="Calibri" w:cstheme="minorBidi"/>
          <w:sz w:val="20"/>
        </w:rPr>
        <w:t>Az egész egyetemre forrás hiányában ez megoldhatatlannak látszik</w:t>
      </w:r>
    </w:p>
  </w:comment>
  <w:comment w:id="34" w:author="TTK dekan " w:date="2016-10-18T14:18:00Z" w:initials="T">
    <w:p w14:paraId="39759FAB" w14:textId="77777777" w:rsidR="00DC006C" w:rsidRDefault="006F25DD">
      <w:r>
        <w:rPr>
          <w:rFonts w:ascii="Calibri" w:eastAsiaTheme="minorHAnsi" w:hAnsi="Calibri" w:cstheme="minorBidi"/>
          <w:sz w:val="20"/>
        </w:rPr>
        <w:t>A szak gondozója az Intézet ill. a Kar. A szakfelelősök nem forrásgazdák</w:t>
      </w:r>
      <w:r>
        <w:rPr>
          <w:rFonts w:ascii="Calibri" w:eastAsiaTheme="minorHAnsi" w:hAnsi="Calibri" w:cstheme="minorBidi"/>
          <w:sz w:val="20"/>
        </w:rPr>
        <w:t>.</w:t>
      </w:r>
    </w:p>
  </w:comment>
  <w:comment w:id="35" w:author="TTK dekan " w:date="2016-10-18T14:03:00Z" w:initials="T">
    <w:p w14:paraId="707B3DC8" w14:textId="77777777" w:rsidR="00DC006C" w:rsidRDefault="006F25DD">
      <w:r>
        <w:rPr>
          <w:rFonts w:ascii="Calibri" w:eastAsiaTheme="minorHAnsi" w:hAnsi="Calibri" w:cstheme="minorBidi"/>
          <w:sz w:val="20"/>
        </w:rPr>
        <w:t>Nem világos, hogy miért kell a „szakfelelősi rendszert” felülvizsgálni, és milyen elvek alapján</w:t>
      </w:r>
    </w:p>
  </w:comment>
  <w:comment w:id="38" w:author="TTK dekan " w:date="2016-10-18T14:06:00Z" w:initials="T">
    <w:p w14:paraId="42FE199E" w14:textId="77777777" w:rsidR="00DC006C" w:rsidRDefault="006F25DD">
      <w:r>
        <w:rPr>
          <w:rFonts w:ascii="Calibri" w:eastAsiaTheme="minorHAnsi" w:hAnsi="Calibri" w:cstheme="minorBidi"/>
          <w:sz w:val="20"/>
        </w:rPr>
        <w:t>A második pont elég jól kijelöli a célt, ugyanakkor a „frontális” oktatás is nagyon sok értéket hordoz!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344A0A" w15:done="0"/>
  <w15:commentEx w15:paraId="2B09230C" w15:done="0"/>
  <w15:commentEx w15:paraId="64D14328" w15:done="0"/>
  <w15:commentEx w15:paraId="4B0A45A0" w15:done="0"/>
  <w15:commentEx w15:paraId="641DDAC6" w15:done="0"/>
  <w15:commentEx w15:paraId="685EBAFD" w15:done="0"/>
  <w15:commentEx w15:paraId="15386CAE" w15:done="0"/>
  <w15:commentEx w15:paraId="30AE10D9" w15:done="0"/>
  <w15:commentEx w15:paraId="20C9332B" w15:done="0"/>
  <w15:commentEx w15:paraId="61BCC665" w15:done="0"/>
  <w15:commentEx w15:paraId="2213FF5D" w15:done="0"/>
  <w15:commentEx w15:paraId="7438511F" w15:done="0"/>
  <w15:commentEx w15:paraId="2F8D1743" w15:done="0"/>
  <w15:commentEx w15:paraId="52C228B3" w15:done="0"/>
  <w15:commentEx w15:paraId="7DA0402D" w15:done="0"/>
  <w15:commentEx w15:paraId="07CB06CC" w15:done="0"/>
  <w15:commentEx w15:paraId="12D06ABF" w15:done="0"/>
  <w15:commentEx w15:paraId="609BE26C" w15:done="0"/>
  <w15:commentEx w15:paraId="574A3C8C" w15:done="0"/>
  <w15:commentEx w15:paraId="5601B59A" w15:done="0"/>
  <w15:commentEx w15:paraId="1AA0C09F" w15:done="0"/>
  <w15:commentEx w15:paraId="240A47EA" w15:done="0"/>
  <w15:commentEx w15:paraId="39759FAB" w15:done="0"/>
  <w15:commentEx w15:paraId="707B3DC8" w15:done="0"/>
  <w15:commentEx w15:paraId="42FE199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3D798" w14:textId="77777777" w:rsidR="006F25DD" w:rsidRDefault="006F25DD">
      <w:pPr>
        <w:spacing w:after="0" w:line="240" w:lineRule="auto"/>
      </w:pPr>
      <w:r>
        <w:separator/>
      </w:r>
    </w:p>
  </w:endnote>
  <w:endnote w:type="continuationSeparator" w:id="0">
    <w:p w14:paraId="46C07B2E" w14:textId="77777777" w:rsidR="006F25DD" w:rsidRDefault="006F2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17F93" w14:textId="39428BA2" w:rsidR="00DC006C" w:rsidRDefault="006F25D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D78A5">
      <w:rPr>
        <w:noProof/>
      </w:rPr>
      <w:t>2</w:t>
    </w:r>
    <w:r>
      <w:fldChar w:fldCharType="end"/>
    </w:r>
  </w:p>
  <w:p w14:paraId="150804C5" w14:textId="77777777" w:rsidR="00DC006C" w:rsidRDefault="00DC006C">
    <w:pPr>
      <w:pStyle w:val="llb"/>
    </w:pPr>
  </w:p>
  <w:p w14:paraId="6FABAF4A" w14:textId="77777777" w:rsidR="00DC006C" w:rsidRDefault="00DC006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5F23C" w14:textId="77777777" w:rsidR="00DC006C" w:rsidRDefault="006F25DD">
    <w:pPr>
      <w:pStyle w:val="llb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5" behindDoc="0" locked="0" layoutInCell="1" allowOverlap="1" wp14:anchorId="36D51EE2" wp14:editId="290E9F1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162560"/>
              <wp:effectExtent l="0" t="0" r="0" b="0"/>
              <wp:wrapSquare wrapText="largest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162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4AD14B6" w14:textId="77777777" w:rsidR="00DC006C" w:rsidRDefault="006F25DD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DD78A5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51EE2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0;margin-top:.05pt;width:14.05pt;height:12.8pt;z-index: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" stroked="f">
              <v:fill opacity="0"/>
              <v:textbox style="mso-fit-shape-to-text:t" inset="0,0,0,0">
                <w:txbxContent>
                  <w:p w14:paraId="64AD14B6" w14:textId="77777777" w:rsidR="00DC006C" w:rsidRDefault="006F25DD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DD78A5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DF48C" w14:textId="77777777" w:rsidR="006F25DD" w:rsidRDefault="006F25DD">
      <w:r>
        <w:separator/>
      </w:r>
    </w:p>
  </w:footnote>
  <w:footnote w:type="continuationSeparator" w:id="0">
    <w:p w14:paraId="4AF7E17C" w14:textId="77777777" w:rsidR="006F25DD" w:rsidRDefault="006F25DD">
      <w:r>
        <w:continuationSeparator/>
      </w:r>
    </w:p>
  </w:footnote>
  <w:footnote w:id="1">
    <w:p w14:paraId="30F91649" w14:textId="77777777" w:rsidR="00DC006C" w:rsidRDefault="006F25DD">
      <w:pPr>
        <w:pStyle w:val="Lbjegyzetszveg"/>
      </w:pPr>
      <w:r>
        <w:rPr>
          <w:rStyle w:val="Lbjegyzet-hivatkozs"/>
        </w:rPr>
        <w:footnoteRef/>
      </w:r>
      <w:r>
        <w:rPr>
          <w:rStyle w:val="Lbjegyzet-hivatkozs"/>
        </w:rPr>
        <w:tab/>
      </w:r>
      <w:r>
        <w:t xml:space="preserve">  A minőségügyi rendszer működése és felépítése </w:t>
      </w:r>
      <w:r>
        <w:t>az ELTE Minőségügyi Kézikönyvében kerül majd részletesen kifejtésre.</w:t>
      </w:r>
    </w:p>
  </w:footnote>
  <w:footnote w:id="2">
    <w:p w14:paraId="5ED8B074" w14:textId="77777777" w:rsidR="00DC006C" w:rsidRDefault="006F25DD">
      <w:pPr>
        <w:pStyle w:val="Lbjegyzetszveg"/>
      </w:pPr>
      <w:r>
        <w:rPr>
          <w:rStyle w:val="Lbjegyzet-hivatkozs"/>
        </w:rPr>
        <w:footnoteRef/>
      </w:r>
      <w:r>
        <w:rPr>
          <w:rStyle w:val="Lbjegyzet-hivatkozs"/>
        </w:rPr>
        <w:tab/>
      </w:r>
      <w:r>
        <w:t xml:space="preserve"> Egyes tárgyak esetében egy adott kar a hagyományos kurzus mellett emelt szintű kurzust is meghirdethet. Ezekre az érdeklődő hallgatóknak felvételizniük kell. Egy adott tárgy (pl. </w:t>
      </w:r>
      <w:r>
        <w:t>statisztika a szociológia BA programban) kreditjét az emelt szintű kurzusra felvett hallgatók az évfolyam többi hallgatójától külön szervezett, magasabb szintű ismereteket nyújtó kurzus keretében szerzik meg.</w:t>
      </w:r>
    </w:p>
  </w:footnote>
  <w:footnote w:id="3">
    <w:p w14:paraId="39F64C59" w14:textId="77777777" w:rsidR="00DC006C" w:rsidRDefault="006F25DD">
      <w:pPr>
        <w:pStyle w:val="Lbjegyzetszveg"/>
      </w:pPr>
      <w:r>
        <w:rPr>
          <w:rStyle w:val="Lbjegyzet-hivatkozs"/>
        </w:rPr>
        <w:footnoteRef/>
      </w:r>
      <w:r>
        <w:rPr>
          <w:rStyle w:val="Lbjegyzet-hivatkozs"/>
        </w:rPr>
        <w:tab/>
      </w:r>
      <w:r>
        <w:t xml:space="preserve"> </w:t>
      </w:r>
      <w:r>
        <w:rPr>
          <w:b/>
          <w:bCs/>
          <w:strike/>
        </w:rPr>
        <w:t>Az elmúlt évtizedekben számos nyugat-európai</w:t>
      </w:r>
      <w:r>
        <w:rPr>
          <w:b/>
          <w:bCs/>
          <w:strike/>
        </w:rPr>
        <w:t xml:space="preserve"> egyetemen olyan belső továbbképzési rendszert alakítottak ki, amelynek keretében a pedagógiai és digitális-ismereteket nyújtó kurzusok egy adott körének elvégzése kötelező ahhoz, hogy határozatlan idejű státuszba kerülhessen egy oktató. Ezt a gyakorlatot </w:t>
      </w:r>
      <w:r>
        <w:rPr>
          <w:b/>
          <w:bCs/>
          <w:strike/>
        </w:rPr>
        <w:t>kívánjuk meghonosítani az ELTE-n.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11BB7"/>
    <w:multiLevelType w:val="multilevel"/>
    <w:tmpl w:val="C0AE7668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0B15"/>
    <w:multiLevelType w:val="multilevel"/>
    <w:tmpl w:val="CC402EE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" w15:restartNumberingAfterBreak="0">
    <w:nsid w:val="17C0535C"/>
    <w:multiLevelType w:val="multilevel"/>
    <w:tmpl w:val="4F9EEBAA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81C2BDE"/>
    <w:multiLevelType w:val="multilevel"/>
    <w:tmpl w:val="21E6BF5E"/>
    <w:lvl w:ilvl="0">
      <w:start w:val="1"/>
      <w:numFmt w:val="decimal"/>
      <w:lvlText w:val="%1."/>
      <w:lvlJc w:val="left"/>
      <w:pPr>
        <w:ind w:left="660" w:hanging="660"/>
      </w:pPr>
    </w:lvl>
    <w:lvl w:ilvl="1">
      <w:start w:val="10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32C15FA3"/>
    <w:multiLevelType w:val="multilevel"/>
    <w:tmpl w:val="7EC61408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 w15:restartNumberingAfterBreak="0">
    <w:nsid w:val="35897599"/>
    <w:multiLevelType w:val="multilevel"/>
    <w:tmpl w:val="878CA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color w:val="00000A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ADF4FD3"/>
    <w:multiLevelType w:val="multilevel"/>
    <w:tmpl w:val="55E6A9D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2393F04"/>
    <w:multiLevelType w:val="multilevel"/>
    <w:tmpl w:val="5B70436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51F85C74"/>
    <w:multiLevelType w:val="multilevel"/>
    <w:tmpl w:val="4D0C16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CE30C5"/>
    <w:multiLevelType w:val="multilevel"/>
    <w:tmpl w:val="709E00A0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5A72136B"/>
    <w:multiLevelType w:val="multilevel"/>
    <w:tmpl w:val="3CACE0D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4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5D571BAC"/>
    <w:multiLevelType w:val="multilevel"/>
    <w:tmpl w:val="7794E280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8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6A686BAD"/>
    <w:multiLevelType w:val="multilevel"/>
    <w:tmpl w:val="200A822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9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6FE85E0D"/>
    <w:multiLevelType w:val="multilevel"/>
    <w:tmpl w:val="C61EFAEA"/>
    <w:lvl w:ilvl="0">
      <w:start w:val="1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i w:val="0"/>
      </w:rPr>
    </w:lvl>
  </w:abstractNum>
  <w:abstractNum w:abstractNumId="14" w15:restartNumberingAfterBreak="0">
    <w:nsid w:val="73FD78BC"/>
    <w:multiLevelType w:val="multilevel"/>
    <w:tmpl w:val="45EA8EC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764B5A75"/>
    <w:multiLevelType w:val="multilevel"/>
    <w:tmpl w:val="23BAFB8C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7A8B6862"/>
    <w:multiLevelType w:val="multilevel"/>
    <w:tmpl w:val="6F7ED2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DC4119A"/>
    <w:multiLevelType w:val="multilevel"/>
    <w:tmpl w:val="E8FE10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4"/>
  </w:num>
  <w:num w:numId="5">
    <w:abstractNumId w:val="15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11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  <w:num w:numId="15">
    <w:abstractNumId w:val="8"/>
  </w:num>
  <w:num w:numId="16">
    <w:abstractNumId w:val="16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06C"/>
    <w:rsid w:val="006F25DD"/>
    <w:rsid w:val="00DC006C"/>
    <w:rsid w:val="00DD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4867B"/>
  <w15:docId w15:val="{45DF81DA-F697-491A-9049-D1DC9398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302C"/>
    <w:pPr>
      <w:spacing w:after="160" w:line="264" w:lineRule="auto"/>
      <w:jc w:val="both"/>
    </w:pPr>
    <w:rPr>
      <w:rFonts w:ascii="Garamond" w:eastAsia="Times New Roman" w:hAnsi="Garamond" w:cs="Times New Roman"/>
    </w:rPr>
  </w:style>
  <w:style w:type="paragraph" w:styleId="Cmsor1">
    <w:name w:val="heading 1"/>
    <w:basedOn w:val="Norml"/>
    <w:link w:val="Cmsor1Char"/>
    <w:qFormat/>
    <w:rsid w:val="00A83608"/>
    <w:pPr>
      <w:outlineLvl w:val="0"/>
    </w:pPr>
    <w:rPr>
      <w:b/>
      <w:i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qFormat/>
    <w:rsid w:val="00A83608"/>
    <w:rPr>
      <w:rFonts w:ascii="Garamond" w:eastAsia="Times New Roman" w:hAnsi="Garamond" w:cs="Times New Roman"/>
      <w:b/>
      <w:iCs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qFormat/>
    <w:rsid w:val="008C302C"/>
    <w:rPr>
      <w:rFonts w:ascii="Tahoma" w:eastAsia="Times New Roman" w:hAnsi="Tahoma" w:cs="Tahoma"/>
      <w:sz w:val="16"/>
      <w:szCs w:val="16"/>
    </w:rPr>
  </w:style>
  <w:style w:type="character" w:customStyle="1" w:styleId="lfejChar">
    <w:name w:val="Élőfej Char"/>
    <w:basedOn w:val="Bekezdsalapbettpusa"/>
    <w:qFormat/>
    <w:rsid w:val="008C302C"/>
    <w:rPr>
      <w:rFonts w:ascii="Garamond" w:eastAsia="Times New Roman" w:hAnsi="Garamond" w:cs="Times New Roman"/>
    </w:rPr>
  </w:style>
  <w:style w:type="character" w:customStyle="1" w:styleId="llbChar">
    <w:name w:val="Élőláb Char"/>
    <w:basedOn w:val="Bekezdsalapbettpusa"/>
    <w:uiPriority w:val="99"/>
    <w:qFormat/>
    <w:rsid w:val="008C302C"/>
    <w:rPr>
      <w:rFonts w:ascii="Garamond" w:eastAsia="Times New Roman" w:hAnsi="Garamond" w:cs="Times New Roman"/>
    </w:rPr>
  </w:style>
  <w:style w:type="character" w:customStyle="1" w:styleId="LbjegyzetszvegChar">
    <w:name w:val="Lábjegyzetszöveg Char"/>
    <w:basedOn w:val="Bekezdsalapbettpusa"/>
    <w:link w:val="Lbjegyzetszveg"/>
    <w:semiHidden/>
    <w:qFormat/>
    <w:rsid w:val="008C302C"/>
    <w:rPr>
      <w:rFonts w:ascii="Garamond" w:eastAsia="Times New Roman" w:hAnsi="Garamond" w:cs="Times New Roman"/>
      <w:sz w:val="20"/>
      <w:szCs w:val="20"/>
    </w:rPr>
  </w:style>
  <w:style w:type="character" w:styleId="Lbjegyzet-hivatkozs">
    <w:name w:val="footnote reference"/>
    <w:semiHidden/>
    <w:qFormat/>
    <w:rsid w:val="008C302C"/>
    <w:rPr>
      <w:vertAlign w:val="superscript"/>
    </w:rPr>
  </w:style>
  <w:style w:type="character" w:styleId="Jegyzethivatkozs">
    <w:name w:val="annotation reference"/>
    <w:qFormat/>
    <w:rsid w:val="008C302C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8C302C"/>
    <w:rPr>
      <w:rFonts w:ascii="Garamond" w:eastAsia="Times New Roman" w:hAnsi="Garamond" w:cs="Times New Roman"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qFormat/>
    <w:rsid w:val="008C302C"/>
    <w:rPr>
      <w:rFonts w:ascii="Garamond" w:eastAsia="Times New Roman" w:hAnsi="Garamond" w:cs="Times New Roman"/>
      <w:b/>
      <w:bCs/>
      <w:sz w:val="20"/>
      <w:szCs w:val="20"/>
    </w:rPr>
  </w:style>
  <w:style w:type="character" w:customStyle="1" w:styleId="CmChar">
    <w:name w:val="Cím Char"/>
    <w:basedOn w:val="Bekezdsalapbettpusa"/>
    <w:link w:val="Cm"/>
    <w:qFormat/>
    <w:rsid w:val="00A83608"/>
    <w:rPr>
      <w:rFonts w:ascii="Garamond" w:eastAsia="Times New Roman" w:hAnsi="Garamond" w:cs="Times New Roman"/>
      <w:b/>
      <w:bCs/>
      <w:sz w:val="24"/>
      <w:szCs w:val="32"/>
    </w:rPr>
  </w:style>
  <w:style w:type="character" w:customStyle="1" w:styleId="InternetLink">
    <w:name w:val="Internet Link"/>
    <w:uiPriority w:val="99"/>
    <w:unhideWhenUsed/>
    <w:rsid w:val="008C302C"/>
    <w:rPr>
      <w:color w:val="0000FF"/>
      <w:u w:val="single"/>
    </w:rPr>
  </w:style>
  <w:style w:type="character" w:styleId="Oldalszm">
    <w:name w:val="page number"/>
    <w:basedOn w:val="Bekezdsalapbettpusa"/>
    <w:uiPriority w:val="99"/>
    <w:qFormat/>
    <w:rsid w:val="00A83608"/>
    <w:rPr>
      <w:rFonts w:cs="Times New Roma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i w:val="0"/>
    </w:rPr>
  </w:style>
  <w:style w:type="character" w:customStyle="1" w:styleId="ListLabel23">
    <w:name w:val="ListLabel 23"/>
    <w:qFormat/>
    <w:rPr>
      <w:i w:val="0"/>
    </w:rPr>
  </w:style>
  <w:style w:type="character" w:customStyle="1" w:styleId="ListLabel24">
    <w:name w:val="ListLabel 24"/>
    <w:qFormat/>
    <w:rPr>
      <w:i w:val="0"/>
      <w:sz w:val="24"/>
    </w:rPr>
  </w:style>
  <w:style w:type="character" w:customStyle="1" w:styleId="ListLabel25">
    <w:name w:val="ListLabel 25"/>
    <w:qFormat/>
    <w:rPr>
      <w:i w:val="0"/>
    </w:rPr>
  </w:style>
  <w:style w:type="character" w:customStyle="1" w:styleId="ListLabel26">
    <w:name w:val="ListLabel 26"/>
    <w:qFormat/>
    <w:rPr>
      <w:i w:val="0"/>
    </w:rPr>
  </w:style>
  <w:style w:type="character" w:customStyle="1" w:styleId="ListLabel27">
    <w:name w:val="ListLabel 27"/>
    <w:qFormat/>
    <w:rPr>
      <w:i w:val="0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i w:val="0"/>
    </w:rPr>
  </w:style>
  <w:style w:type="character" w:customStyle="1" w:styleId="ListLabel30">
    <w:name w:val="ListLabel 30"/>
    <w:qFormat/>
    <w:rPr>
      <w:i w:val="0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eastAsia="Times New Roman" w:cs="Times New Roman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Times New Roman" w:cs="Times New Roman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Times New Roman" w:cs="Times New Roman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Times New Roman" w:cs="Times New Roman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rFonts w:eastAsia="Times New Roman" w:cs="Times New Roman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ascii="Times New Roman" w:hAnsi="Times New Roman"/>
      <w:b/>
      <w:color w:val="00000A"/>
      <w:sz w:val="24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IndexLink">
    <w:name w:val="Index Link"/>
    <w:qFormat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customStyle="1" w:styleId="Default">
    <w:name w:val="Default"/>
    <w:qFormat/>
    <w:rsid w:val="008C302C"/>
    <w:rPr>
      <w:rFonts w:ascii="Garamond" w:eastAsia="Times New Roman" w:hAnsi="Garamond" w:cs="Garamond"/>
      <w:color w:val="000000"/>
      <w:sz w:val="24"/>
      <w:szCs w:val="24"/>
      <w:lang w:val="en-GB" w:eastAsia="en-GB"/>
    </w:rPr>
  </w:style>
  <w:style w:type="paragraph" w:customStyle="1" w:styleId="Listaszerbekezds1">
    <w:name w:val="Listaszerű bekezdés1"/>
    <w:basedOn w:val="Norml"/>
    <w:uiPriority w:val="99"/>
    <w:qFormat/>
    <w:rsid w:val="008C302C"/>
    <w:pPr>
      <w:spacing w:after="200" w:line="276" w:lineRule="auto"/>
      <w:ind w:left="720"/>
      <w:contextualSpacing/>
      <w:jc w:val="left"/>
    </w:pPr>
  </w:style>
  <w:style w:type="paragraph" w:styleId="Buborkszveg">
    <w:name w:val="Balloon Text"/>
    <w:basedOn w:val="Norml"/>
    <w:link w:val="BuborkszvegChar"/>
    <w:qFormat/>
    <w:rsid w:val="008C30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8C302C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8C302C"/>
    <w:pPr>
      <w:tabs>
        <w:tab w:val="center" w:pos="4536"/>
        <w:tab w:val="right" w:pos="9072"/>
      </w:tabs>
    </w:pPr>
  </w:style>
  <w:style w:type="paragraph" w:styleId="Lbjegyzetszveg">
    <w:name w:val="footnote text"/>
    <w:basedOn w:val="Norml"/>
  </w:style>
  <w:style w:type="paragraph" w:styleId="Jegyzetszveg">
    <w:name w:val="annotation text"/>
    <w:basedOn w:val="Norml"/>
    <w:link w:val="JegyzetszvegChar"/>
    <w:qFormat/>
    <w:rsid w:val="008C302C"/>
    <w:rPr>
      <w:sz w:val="20"/>
      <w:szCs w:val="20"/>
    </w:rPr>
  </w:style>
  <w:style w:type="paragraph" w:styleId="Megjegyzstrgya">
    <w:name w:val="annotation subject"/>
    <w:basedOn w:val="Jegyzetszveg"/>
    <w:link w:val="MegjegyzstrgyaChar"/>
    <w:qFormat/>
    <w:rsid w:val="008C302C"/>
    <w:rPr>
      <w:b/>
      <w:bCs/>
    </w:rPr>
  </w:style>
  <w:style w:type="paragraph" w:styleId="Cm">
    <w:name w:val="Title"/>
    <w:basedOn w:val="Norml"/>
    <w:link w:val="CmChar"/>
    <w:qFormat/>
    <w:rsid w:val="00A83608"/>
    <w:pPr>
      <w:pageBreakBefore/>
      <w:spacing w:before="240" w:after="60"/>
      <w:outlineLvl w:val="0"/>
    </w:pPr>
    <w:rPr>
      <w:b/>
      <w:bCs/>
      <w:sz w:val="24"/>
      <w:szCs w:val="32"/>
    </w:rPr>
  </w:style>
  <w:style w:type="paragraph" w:styleId="Tartalomjegyzkcmsora">
    <w:name w:val="TOC Heading"/>
    <w:basedOn w:val="Cmsor1"/>
    <w:uiPriority w:val="39"/>
    <w:qFormat/>
    <w:rsid w:val="008C302C"/>
    <w:pPr>
      <w:keepNext/>
      <w:keepLines/>
      <w:spacing w:before="480" w:after="0" w:line="276" w:lineRule="auto"/>
      <w:jc w:val="left"/>
    </w:pPr>
    <w:rPr>
      <w:rFonts w:ascii="Cambria" w:hAnsi="Cambria"/>
      <w:bCs/>
      <w:iCs w:val="0"/>
      <w:color w:val="365F91"/>
      <w:szCs w:val="28"/>
    </w:rPr>
  </w:style>
  <w:style w:type="paragraph" w:styleId="TJ1">
    <w:name w:val="toc 1"/>
    <w:basedOn w:val="Norml"/>
    <w:autoRedefine/>
    <w:uiPriority w:val="39"/>
    <w:rsid w:val="008C302C"/>
  </w:style>
  <w:style w:type="paragraph" w:styleId="Vltozat">
    <w:name w:val="Revision"/>
    <w:uiPriority w:val="99"/>
    <w:semiHidden/>
    <w:qFormat/>
    <w:rsid w:val="008C302C"/>
    <w:rPr>
      <w:rFonts w:ascii="Garamond" w:eastAsia="Times New Roman" w:hAnsi="Garamond" w:cs="Times New Roman"/>
    </w:rPr>
  </w:style>
  <w:style w:type="paragraph" w:styleId="NormlWeb">
    <w:name w:val="Normal (Web)"/>
    <w:basedOn w:val="Norml"/>
    <w:qFormat/>
    <w:rsid w:val="008C302C"/>
    <w:pPr>
      <w:spacing w:beforeAutospacing="1" w:afterAutospacing="1" w:line="240" w:lineRule="auto"/>
      <w:jc w:val="left"/>
    </w:pPr>
    <w:rPr>
      <w:rFonts w:ascii="Times New Roman" w:hAnsi="Times New Roman"/>
      <w:sz w:val="24"/>
      <w:szCs w:val="24"/>
      <w:lang w:eastAsia="hu-HU"/>
    </w:rPr>
  </w:style>
  <w:style w:type="paragraph" w:customStyle="1" w:styleId="FrameContents">
    <w:name w:val="Frame Contents"/>
    <w:basedOn w:val="Norml"/>
    <w:qFormat/>
  </w:style>
  <w:style w:type="table" w:styleId="Rcsostblzat">
    <w:name w:val="Table Grid"/>
    <w:basedOn w:val="Normltblzat"/>
    <w:rsid w:val="008C302C"/>
    <w:pPr>
      <w:spacing w:after="160" w:line="264" w:lineRule="auto"/>
      <w:jc w:val="both"/>
    </w:pPr>
    <w:rPr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6187</Words>
  <Characters>42691</Characters>
  <Application>Microsoft Office Word</Application>
  <DocSecurity>0</DocSecurity>
  <Lines>355</Lines>
  <Paragraphs>97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ELTE</Company>
  <LinksUpToDate>false</LinksUpToDate>
  <CharactersWithSpaces>48781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Járfás Tímea</dc:creator>
  <dc:description/>
  <cp:lastModifiedBy>Klára</cp:lastModifiedBy>
  <cp:revision>2</cp:revision>
  <dcterms:created xsi:type="dcterms:W3CDTF">2016-10-24T10:50:00Z</dcterms:created>
  <dcterms:modified xsi:type="dcterms:W3CDTF">2016-10-24T10:50:00Z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ELTE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